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EBF2C" w14:textId="77777777" w:rsidR="00A82F18" w:rsidRPr="00FE74F1" w:rsidRDefault="00A82F18" w:rsidP="00C04615">
      <w:pPr>
        <w:spacing w:line="240" w:lineRule="auto"/>
        <w:ind w:left="-709" w:right="-851"/>
        <w:jc w:val="both"/>
        <w:rPr>
          <w:rFonts w:ascii="Times New Roman" w:hAnsi="Times New Roman" w:cs="Times New Roman"/>
          <w:b/>
          <w:bCs/>
          <w:color w:val="000000" w:themeColor="text1"/>
          <w:lang w:val="cs-CZ"/>
        </w:rPr>
      </w:pPr>
    </w:p>
    <w:p w14:paraId="01C8FAD1" w14:textId="77777777" w:rsidR="00F25B70" w:rsidRPr="00FE74F1" w:rsidRDefault="00F25B70" w:rsidP="00C04615">
      <w:pPr>
        <w:spacing w:line="240" w:lineRule="auto"/>
        <w:ind w:left="-709" w:right="-851"/>
        <w:jc w:val="both"/>
        <w:rPr>
          <w:rFonts w:ascii="Times New Roman" w:hAnsi="Times New Roman" w:cs="Times New Roman"/>
          <w:b/>
          <w:bCs/>
          <w:color w:val="000000" w:themeColor="text1"/>
          <w:lang w:val="cs-CZ"/>
        </w:rPr>
      </w:pPr>
      <w:r w:rsidRPr="00FE74F1">
        <w:rPr>
          <w:rFonts w:ascii="Times New Roman" w:hAnsi="Times New Roman" w:cs="Times New Roman"/>
          <w:b/>
          <w:bCs/>
          <w:color w:val="000000" w:themeColor="text1"/>
          <w:lang w:val="cs-CZ"/>
        </w:rPr>
        <w:t>S</w:t>
      </w:r>
      <w:r w:rsidR="00581344" w:rsidRPr="00FE74F1">
        <w:rPr>
          <w:rFonts w:ascii="Times New Roman" w:hAnsi="Times New Roman" w:cs="Times New Roman"/>
          <w:b/>
          <w:bCs/>
          <w:color w:val="000000" w:themeColor="text1"/>
          <w:lang w:val="cs-CZ"/>
        </w:rPr>
        <w:t>MLOUVA O DÍLO</w:t>
      </w:r>
    </w:p>
    <w:p w14:paraId="164AD2C2" w14:textId="77777777" w:rsidR="00C84005" w:rsidRPr="00FE74F1" w:rsidRDefault="00A84FA6" w:rsidP="00C04615">
      <w:pPr>
        <w:spacing w:line="240" w:lineRule="auto"/>
        <w:ind w:left="-709" w:right="-851"/>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 xml:space="preserve"> </w:t>
      </w:r>
      <w:r w:rsidR="00C84005" w:rsidRPr="00FE74F1">
        <w:rPr>
          <w:rFonts w:ascii="Times New Roman" w:hAnsi="Times New Roman" w:cs="Times New Roman"/>
          <w:color w:val="000000" w:themeColor="text1"/>
          <w:lang w:val="cs-CZ"/>
        </w:rPr>
        <w:t>(dále</w:t>
      </w:r>
      <w:r w:rsidR="00F84014" w:rsidRPr="00FE74F1">
        <w:rPr>
          <w:rFonts w:ascii="Times New Roman" w:hAnsi="Times New Roman" w:cs="Times New Roman"/>
          <w:color w:val="000000" w:themeColor="text1"/>
          <w:lang w:val="cs-CZ"/>
        </w:rPr>
        <w:t xml:space="preserve"> též </w:t>
      </w:r>
      <w:r w:rsidR="00C84005" w:rsidRPr="00FE74F1">
        <w:rPr>
          <w:rFonts w:ascii="Times New Roman" w:hAnsi="Times New Roman" w:cs="Times New Roman"/>
          <w:color w:val="000000" w:themeColor="text1"/>
          <w:lang w:val="cs-CZ"/>
        </w:rPr>
        <w:t xml:space="preserve">„Smlouva“) uzavřená dle § </w:t>
      </w:r>
      <w:smartTag w:uri="urn:schemas-microsoft-com:office:smarttags" w:element="metricconverter">
        <w:smartTagPr>
          <w:attr w:name="ProductID" w:val="2586 a"/>
        </w:smartTagPr>
        <w:r w:rsidR="00C84005" w:rsidRPr="00FE74F1">
          <w:rPr>
            <w:rFonts w:ascii="Times New Roman" w:hAnsi="Times New Roman" w:cs="Times New Roman"/>
            <w:color w:val="000000" w:themeColor="text1"/>
            <w:lang w:val="cs-CZ"/>
          </w:rPr>
          <w:t>2586 a</w:t>
        </w:r>
      </w:smartTag>
      <w:r w:rsidR="00C84005" w:rsidRPr="00FE74F1">
        <w:rPr>
          <w:rFonts w:ascii="Times New Roman" w:hAnsi="Times New Roman" w:cs="Times New Roman"/>
          <w:color w:val="000000" w:themeColor="text1"/>
          <w:lang w:val="cs-CZ"/>
        </w:rPr>
        <w:t xml:space="preserve"> násl. zákona č. 89/2012 Sb., občanský zákoník, ve znění pozdějších předpisů (dále jen „občanský zákoník“)</w:t>
      </w:r>
    </w:p>
    <w:p w14:paraId="4F84241C" w14:textId="77777777" w:rsidR="00B54677" w:rsidRPr="00FE74F1" w:rsidRDefault="00B54677" w:rsidP="00C04615">
      <w:pPr>
        <w:spacing w:line="240" w:lineRule="auto"/>
        <w:ind w:left="-709" w:right="-851"/>
        <w:jc w:val="both"/>
        <w:rPr>
          <w:rFonts w:ascii="Times New Roman" w:hAnsi="Times New Roman" w:cs="Times New Roman"/>
          <w:color w:val="000000" w:themeColor="text1"/>
          <w:lang w:val="cs-CZ"/>
        </w:rPr>
      </w:pPr>
    </w:p>
    <w:p w14:paraId="1B6A2988"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w:t>
      </w:r>
    </w:p>
    <w:p w14:paraId="52C7F456" w14:textId="77777777" w:rsidR="005A30B7" w:rsidRPr="00FE74F1" w:rsidRDefault="00581344" w:rsidP="00C04615">
      <w:pPr>
        <w:pStyle w:val="Nadpis2"/>
        <w:numPr>
          <w:ilvl w:val="1"/>
          <w:numId w:val="7"/>
        </w:numPr>
        <w:spacing w:line="240" w:lineRule="auto"/>
        <w:ind w:left="-709" w:right="-851"/>
        <w:rPr>
          <w:rFonts w:ascii="Times New Roman" w:hAnsi="Times New Roman"/>
          <w:b/>
          <w:bCs/>
          <w:i/>
          <w:iCs/>
          <w:color w:val="000000" w:themeColor="text1"/>
          <w:sz w:val="22"/>
          <w:szCs w:val="22"/>
          <w:lang w:val="cs-CZ"/>
        </w:rPr>
      </w:pPr>
      <w:r w:rsidRPr="00FE74F1">
        <w:rPr>
          <w:rFonts w:ascii="Times New Roman" w:hAnsi="Times New Roman"/>
          <w:b/>
          <w:i/>
          <w:color w:val="000000" w:themeColor="text1"/>
          <w:sz w:val="22"/>
          <w:szCs w:val="22"/>
          <w:lang w:val="cs-CZ"/>
        </w:rPr>
        <w:t>M</w:t>
      </w:r>
      <w:r w:rsidR="00A82F18" w:rsidRPr="00FE74F1">
        <w:rPr>
          <w:rFonts w:ascii="Times New Roman" w:hAnsi="Times New Roman"/>
          <w:b/>
          <w:i/>
          <w:color w:val="000000" w:themeColor="text1"/>
          <w:sz w:val="22"/>
          <w:szCs w:val="22"/>
          <w:lang w:val="cs-CZ"/>
        </w:rPr>
        <w:t>ěstys Višňové, Višňové 212, 671 38</w:t>
      </w:r>
    </w:p>
    <w:p w14:paraId="5BF56E58" w14:textId="77777777" w:rsidR="00500091" w:rsidRPr="00FE74F1" w:rsidRDefault="00F25B70" w:rsidP="00C04615">
      <w:pPr>
        <w:pStyle w:val="Bezmezer"/>
        <w:tabs>
          <w:tab w:val="left" w:pos="3402"/>
        </w:tabs>
        <w:spacing w:after="0" w:line="36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Statutární zástupce:</w:t>
      </w:r>
      <w:r w:rsidR="005A6CE9" w:rsidRPr="00FE74F1">
        <w:rPr>
          <w:rFonts w:ascii="Times New Roman" w:hAnsi="Times New Roman" w:cs="Times New Roman"/>
          <w:color w:val="000000" w:themeColor="text1"/>
          <w:sz w:val="22"/>
          <w:szCs w:val="22"/>
        </w:rPr>
        <w:tab/>
      </w:r>
      <w:r w:rsidR="005A6CE9" w:rsidRPr="00FE74F1">
        <w:rPr>
          <w:rFonts w:ascii="Times New Roman" w:hAnsi="Times New Roman" w:cs="Times New Roman"/>
          <w:color w:val="000000" w:themeColor="text1"/>
          <w:sz w:val="22"/>
          <w:szCs w:val="22"/>
        </w:rPr>
        <w:tab/>
      </w:r>
      <w:r w:rsidR="00A82F18" w:rsidRPr="00FE74F1">
        <w:rPr>
          <w:rFonts w:ascii="Times New Roman" w:hAnsi="Times New Roman" w:cs="Times New Roman"/>
          <w:color w:val="000000" w:themeColor="text1"/>
          <w:sz w:val="22"/>
        </w:rPr>
        <w:t>Mgr. Vladimír Korek – starosta</w:t>
      </w:r>
    </w:p>
    <w:p w14:paraId="7196FD68" w14:textId="77777777" w:rsidR="00F25B70" w:rsidRPr="00FE74F1" w:rsidRDefault="00F25B70" w:rsidP="00C04615">
      <w:pPr>
        <w:pStyle w:val="Bezmezer"/>
        <w:tabs>
          <w:tab w:val="left" w:pos="3402"/>
        </w:tabs>
        <w:spacing w:after="0" w:line="360" w:lineRule="auto"/>
        <w:ind w:left="-709" w:right="-851"/>
        <w:rPr>
          <w:rFonts w:ascii="Times New Roman" w:hAnsi="Times New Roman" w:cs="Times New Roman"/>
          <w:color w:val="000000" w:themeColor="text1"/>
          <w:sz w:val="22"/>
          <w:szCs w:val="22"/>
          <w:lang w:eastAsia="cs-CZ"/>
        </w:rPr>
      </w:pPr>
      <w:r w:rsidRPr="00FE74F1">
        <w:rPr>
          <w:rFonts w:ascii="Times New Roman" w:hAnsi="Times New Roman" w:cs="Times New Roman"/>
          <w:color w:val="000000" w:themeColor="text1"/>
          <w:sz w:val="22"/>
          <w:szCs w:val="22"/>
        </w:rPr>
        <w:t>IČ:</w:t>
      </w:r>
      <w:r w:rsidRPr="00FE74F1">
        <w:rPr>
          <w:rFonts w:ascii="Times New Roman" w:hAnsi="Times New Roman" w:cs="Times New Roman"/>
          <w:color w:val="000000" w:themeColor="text1"/>
          <w:sz w:val="22"/>
          <w:szCs w:val="22"/>
        </w:rPr>
        <w:tab/>
      </w:r>
      <w:r w:rsidR="005A6CE9" w:rsidRPr="00FE74F1">
        <w:rPr>
          <w:rFonts w:ascii="Times New Roman" w:hAnsi="Times New Roman" w:cs="Times New Roman"/>
          <w:color w:val="000000" w:themeColor="text1"/>
          <w:sz w:val="22"/>
          <w:szCs w:val="22"/>
        </w:rPr>
        <w:tab/>
      </w:r>
      <w:r w:rsidR="00A82F18" w:rsidRPr="00FE74F1">
        <w:rPr>
          <w:rFonts w:ascii="Times New Roman" w:hAnsi="Times New Roman" w:cs="Times New Roman"/>
          <w:color w:val="000000" w:themeColor="text1"/>
          <w:sz w:val="22"/>
        </w:rPr>
        <w:t>00293784</w:t>
      </w:r>
    </w:p>
    <w:p w14:paraId="48847E02" w14:textId="7B95B0EF" w:rsidR="005A6CE9" w:rsidRPr="00FE74F1" w:rsidRDefault="005A6CE9" w:rsidP="00C04615">
      <w:pPr>
        <w:spacing w:after="0" w:line="360" w:lineRule="auto"/>
        <w:ind w:left="-709" w:right="-851"/>
        <w:jc w:val="both"/>
        <w:rPr>
          <w:rFonts w:ascii="Times New Roman" w:hAnsi="Times New Roman" w:cs="Times New Roman"/>
          <w:color w:val="000000" w:themeColor="text1"/>
        </w:rPr>
      </w:pPr>
      <w:r w:rsidRPr="00FE74F1">
        <w:rPr>
          <w:rFonts w:ascii="Times New Roman" w:hAnsi="Times New Roman" w:cs="Times New Roman"/>
          <w:color w:val="000000" w:themeColor="text1"/>
        </w:rPr>
        <w:t>DIČ:</w:t>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t xml:space="preserve">         </w:t>
      </w:r>
      <w:r w:rsidRPr="00FE74F1">
        <w:rPr>
          <w:rFonts w:ascii="Times New Roman" w:hAnsi="Times New Roman" w:cs="Times New Roman"/>
          <w:color w:val="000000" w:themeColor="text1"/>
        </w:rPr>
        <w:tab/>
      </w:r>
      <w:r w:rsidR="001A62D3">
        <w:rPr>
          <w:rFonts w:ascii="Times New Roman" w:hAnsi="Times New Roman" w:cs="Times New Roman"/>
          <w:color w:val="000000" w:themeColor="text1"/>
        </w:rPr>
        <w:tab/>
      </w:r>
      <w:r w:rsidR="00A82F18" w:rsidRPr="00FE74F1">
        <w:rPr>
          <w:rFonts w:ascii="Times New Roman" w:hAnsi="Times New Roman" w:cs="Times New Roman"/>
          <w:color w:val="000000" w:themeColor="text1"/>
        </w:rPr>
        <w:t>CZ 00293784</w:t>
      </w:r>
    </w:p>
    <w:p w14:paraId="1DE2FD0D" w14:textId="7A761ADB" w:rsidR="005A6CE9" w:rsidRPr="00FE74F1" w:rsidRDefault="005A6CE9" w:rsidP="00C04615">
      <w:pPr>
        <w:spacing w:after="0" w:line="360" w:lineRule="auto"/>
        <w:ind w:left="-709" w:right="-851"/>
        <w:jc w:val="both"/>
        <w:rPr>
          <w:rFonts w:ascii="Times New Roman" w:hAnsi="Times New Roman" w:cs="Times New Roman"/>
          <w:color w:val="000000" w:themeColor="text1"/>
        </w:rPr>
      </w:pPr>
      <w:proofErr w:type="spellStart"/>
      <w:r w:rsidRPr="00FE74F1">
        <w:rPr>
          <w:rFonts w:ascii="Times New Roman" w:hAnsi="Times New Roman" w:cs="Times New Roman"/>
          <w:color w:val="000000" w:themeColor="text1"/>
        </w:rPr>
        <w:t>Bankovní</w:t>
      </w:r>
      <w:proofErr w:type="spellEnd"/>
      <w:r w:rsidRPr="00FE74F1">
        <w:rPr>
          <w:rFonts w:ascii="Times New Roman" w:hAnsi="Times New Roman" w:cs="Times New Roman"/>
          <w:color w:val="000000" w:themeColor="text1"/>
        </w:rPr>
        <w:t xml:space="preserve"> spojení:</w:t>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001A62D3">
        <w:rPr>
          <w:rFonts w:ascii="Times New Roman" w:hAnsi="Times New Roman" w:cs="Times New Roman"/>
          <w:color w:val="000000" w:themeColor="text1"/>
        </w:rPr>
        <w:tab/>
        <w:t xml:space="preserve">Česká </w:t>
      </w:r>
      <w:proofErr w:type="spellStart"/>
      <w:r w:rsidR="001A62D3">
        <w:rPr>
          <w:rFonts w:ascii="Times New Roman" w:hAnsi="Times New Roman" w:cs="Times New Roman"/>
          <w:color w:val="000000" w:themeColor="text1"/>
        </w:rPr>
        <w:t>spořitelna</w:t>
      </w:r>
      <w:proofErr w:type="spellEnd"/>
      <w:r w:rsidR="001A62D3">
        <w:rPr>
          <w:rFonts w:ascii="Times New Roman" w:hAnsi="Times New Roman" w:cs="Times New Roman"/>
          <w:color w:val="000000" w:themeColor="text1"/>
        </w:rPr>
        <w:t>, pobočka Znojmo</w:t>
      </w:r>
    </w:p>
    <w:p w14:paraId="2812ABE6" w14:textId="1A20DFD1" w:rsidR="005A6CE9" w:rsidRPr="00FE74F1" w:rsidRDefault="005A6CE9" w:rsidP="00C04615">
      <w:pPr>
        <w:spacing w:after="0" w:line="360" w:lineRule="auto"/>
        <w:ind w:left="-709" w:right="-851"/>
        <w:jc w:val="both"/>
        <w:rPr>
          <w:rFonts w:ascii="Times New Roman" w:hAnsi="Times New Roman" w:cs="Times New Roman"/>
          <w:color w:val="000000" w:themeColor="text1"/>
        </w:rPr>
      </w:pPr>
      <w:r w:rsidRPr="00FE74F1">
        <w:rPr>
          <w:rFonts w:ascii="Times New Roman" w:hAnsi="Times New Roman" w:cs="Times New Roman"/>
          <w:color w:val="000000" w:themeColor="text1"/>
        </w:rPr>
        <w:t>Číslo účtu:</w:t>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001A62D3">
        <w:rPr>
          <w:rFonts w:ascii="Times New Roman" w:hAnsi="Times New Roman" w:cs="Times New Roman"/>
          <w:color w:val="000000" w:themeColor="text1"/>
        </w:rPr>
        <w:tab/>
        <w:t>1581872329/0800</w:t>
      </w:r>
    </w:p>
    <w:p w14:paraId="6F5957AA" w14:textId="77777777" w:rsidR="00F25B70" w:rsidRPr="00FE74F1" w:rsidRDefault="00F25B70" w:rsidP="00C04615">
      <w:pPr>
        <w:pStyle w:val="Bezmezer"/>
        <w:tabs>
          <w:tab w:val="left" w:pos="3402"/>
        </w:tabs>
        <w:spacing w:after="0" w:line="360" w:lineRule="auto"/>
        <w:ind w:left="-709" w:right="-851"/>
        <w:rPr>
          <w:rFonts w:ascii="Times New Roman" w:hAnsi="Times New Roman" w:cs="Times New Roman"/>
          <w:color w:val="000000" w:themeColor="text1"/>
          <w:sz w:val="22"/>
          <w:szCs w:val="22"/>
          <w:lang w:eastAsia="cs-CZ"/>
        </w:rPr>
      </w:pPr>
      <w:r w:rsidRPr="00FE74F1">
        <w:rPr>
          <w:rFonts w:ascii="Times New Roman" w:hAnsi="Times New Roman" w:cs="Times New Roman"/>
          <w:color w:val="000000" w:themeColor="text1"/>
          <w:sz w:val="22"/>
          <w:szCs w:val="22"/>
          <w:lang w:eastAsia="cs-CZ"/>
        </w:rPr>
        <w:t>Osoba oprávněná</w:t>
      </w:r>
      <w:r w:rsidR="00004EBF" w:rsidRPr="00FE74F1">
        <w:rPr>
          <w:rFonts w:ascii="Times New Roman" w:hAnsi="Times New Roman" w:cs="Times New Roman"/>
          <w:color w:val="000000" w:themeColor="text1"/>
          <w:sz w:val="22"/>
          <w:szCs w:val="22"/>
          <w:lang w:eastAsia="cs-CZ"/>
        </w:rPr>
        <w:t xml:space="preserve"> </w:t>
      </w:r>
      <w:r w:rsidRPr="00FE74F1">
        <w:rPr>
          <w:rFonts w:ascii="Times New Roman" w:hAnsi="Times New Roman" w:cs="Times New Roman"/>
          <w:color w:val="000000" w:themeColor="text1"/>
          <w:sz w:val="22"/>
          <w:szCs w:val="22"/>
          <w:lang w:eastAsia="cs-CZ"/>
        </w:rPr>
        <w:t>jednat</w:t>
      </w:r>
      <w:r w:rsidR="00F64F2B" w:rsidRPr="00FE74F1">
        <w:rPr>
          <w:rFonts w:ascii="Times New Roman" w:hAnsi="Times New Roman" w:cs="Times New Roman"/>
          <w:color w:val="000000" w:themeColor="text1"/>
          <w:sz w:val="22"/>
          <w:szCs w:val="22"/>
          <w:lang w:eastAsia="cs-CZ"/>
        </w:rPr>
        <w:tab/>
      </w:r>
      <w:r w:rsidR="00F64F2B" w:rsidRPr="00FE74F1">
        <w:rPr>
          <w:rFonts w:ascii="Times New Roman" w:hAnsi="Times New Roman" w:cs="Times New Roman"/>
          <w:color w:val="000000" w:themeColor="text1"/>
          <w:sz w:val="22"/>
          <w:szCs w:val="22"/>
          <w:lang w:eastAsia="cs-CZ"/>
        </w:rPr>
        <w:tab/>
      </w:r>
    </w:p>
    <w:p w14:paraId="51850F0A" w14:textId="77777777" w:rsidR="00F25B70" w:rsidRPr="00FE74F1" w:rsidRDefault="00004EBF" w:rsidP="00C04615">
      <w:pPr>
        <w:pStyle w:val="Bezmezer"/>
        <w:tabs>
          <w:tab w:val="left" w:pos="3402"/>
        </w:tabs>
        <w:spacing w:after="0" w:line="36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lang w:eastAsia="cs-CZ"/>
        </w:rPr>
        <w:t>v</w:t>
      </w:r>
      <w:r w:rsidR="00500091" w:rsidRPr="00FE74F1">
        <w:rPr>
          <w:rFonts w:ascii="Times New Roman" w:hAnsi="Times New Roman" w:cs="Times New Roman"/>
          <w:color w:val="000000" w:themeColor="text1"/>
          <w:sz w:val="22"/>
          <w:szCs w:val="22"/>
          <w:lang w:eastAsia="cs-CZ"/>
        </w:rPr>
        <w:t>e</w:t>
      </w:r>
      <w:r w:rsidRPr="00FE74F1">
        <w:rPr>
          <w:rFonts w:ascii="Times New Roman" w:hAnsi="Times New Roman" w:cs="Times New Roman"/>
          <w:color w:val="000000" w:themeColor="text1"/>
          <w:sz w:val="22"/>
          <w:szCs w:val="22"/>
          <w:lang w:eastAsia="cs-CZ"/>
        </w:rPr>
        <w:t xml:space="preserve"> </w:t>
      </w:r>
      <w:r w:rsidR="00500091" w:rsidRPr="00FE74F1">
        <w:rPr>
          <w:rFonts w:ascii="Times New Roman" w:hAnsi="Times New Roman" w:cs="Times New Roman"/>
          <w:color w:val="000000" w:themeColor="text1"/>
          <w:sz w:val="22"/>
          <w:szCs w:val="22"/>
          <w:lang w:eastAsia="cs-CZ"/>
        </w:rPr>
        <w:t>věcech technick</w:t>
      </w:r>
      <w:r w:rsidR="00F25B70" w:rsidRPr="00FE74F1">
        <w:rPr>
          <w:rFonts w:ascii="Times New Roman" w:hAnsi="Times New Roman" w:cs="Times New Roman"/>
          <w:color w:val="000000" w:themeColor="text1"/>
          <w:sz w:val="22"/>
          <w:szCs w:val="22"/>
          <w:lang w:eastAsia="cs-CZ"/>
        </w:rPr>
        <w:t>ých:</w:t>
      </w:r>
      <w:r w:rsidR="00F25B70" w:rsidRPr="00FE74F1">
        <w:rPr>
          <w:rFonts w:ascii="Times New Roman" w:hAnsi="Times New Roman" w:cs="Times New Roman"/>
          <w:color w:val="000000" w:themeColor="text1"/>
          <w:sz w:val="22"/>
          <w:szCs w:val="22"/>
          <w:lang w:eastAsia="cs-CZ"/>
        </w:rPr>
        <w:tab/>
      </w:r>
      <w:r w:rsidR="00F64F2B" w:rsidRPr="00FE74F1">
        <w:rPr>
          <w:rFonts w:ascii="Times New Roman" w:hAnsi="Times New Roman" w:cs="Times New Roman"/>
          <w:color w:val="000000" w:themeColor="text1"/>
          <w:sz w:val="22"/>
          <w:szCs w:val="22"/>
          <w:lang w:eastAsia="cs-CZ"/>
        </w:rPr>
        <w:tab/>
      </w:r>
      <w:r w:rsidR="00A82F18" w:rsidRPr="00FE74F1">
        <w:rPr>
          <w:rFonts w:ascii="Times New Roman" w:hAnsi="Times New Roman" w:cs="Times New Roman"/>
          <w:color w:val="000000" w:themeColor="text1"/>
          <w:sz w:val="22"/>
        </w:rPr>
        <w:t>Mgr. Vladimír Korek – starosta</w:t>
      </w:r>
    </w:p>
    <w:p w14:paraId="789EDD41" w14:textId="77777777" w:rsidR="00F25B70" w:rsidRPr="00FE74F1" w:rsidRDefault="00F25B70" w:rsidP="00C04615">
      <w:pPr>
        <w:pStyle w:val="Bezmezer"/>
        <w:spacing w:line="36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 xml:space="preserve"> (dále jen „Zadavatel nebo </w:t>
      </w:r>
      <w:r w:rsidR="00C11789" w:rsidRPr="00FE74F1">
        <w:rPr>
          <w:rFonts w:ascii="Times New Roman" w:hAnsi="Times New Roman" w:cs="Times New Roman"/>
          <w:color w:val="000000" w:themeColor="text1"/>
          <w:sz w:val="22"/>
          <w:szCs w:val="22"/>
        </w:rPr>
        <w:t xml:space="preserve">též </w:t>
      </w:r>
      <w:r w:rsidRPr="00FE74F1">
        <w:rPr>
          <w:rFonts w:ascii="Times New Roman" w:hAnsi="Times New Roman" w:cs="Times New Roman"/>
          <w:color w:val="000000" w:themeColor="text1"/>
          <w:sz w:val="22"/>
          <w:szCs w:val="22"/>
        </w:rPr>
        <w:t>Objednatel“)</w:t>
      </w:r>
    </w:p>
    <w:p w14:paraId="019AF2AA" w14:textId="77777777" w:rsidR="001242C6" w:rsidRPr="00FE74F1" w:rsidRDefault="001242C6" w:rsidP="00C04615">
      <w:pPr>
        <w:pStyle w:val="Bezmezer"/>
        <w:spacing w:line="240" w:lineRule="auto"/>
        <w:ind w:left="-709" w:right="-851"/>
        <w:rPr>
          <w:rFonts w:ascii="Times New Roman" w:hAnsi="Times New Roman" w:cs="Times New Roman"/>
          <w:color w:val="000000" w:themeColor="text1"/>
          <w:sz w:val="22"/>
          <w:szCs w:val="22"/>
        </w:rPr>
      </w:pPr>
    </w:p>
    <w:p w14:paraId="305C148A" w14:textId="77777777" w:rsidR="00F25B70" w:rsidRPr="00FE74F1" w:rsidRDefault="00012662" w:rsidP="00C04615">
      <w:pPr>
        <w:pStyle w:val="Nadpis2"/>
        <w:numPr>
          <w:ilvl w:val="1"/>
          <w:numId w:val="21"/>
        </w:numPr>
        <w:spacing w:line="240" w:lineRule="auto"/>
        <w:ind w:left="-709" w:right="-851"/>
        <w:rPr>
          <w:rFonts w:ascii="Times New Roman" w:hAnsi="Times New Roman"/>
          <w:b/>
          <w:bCs/>
          <w:i/>
          <w:iCs/>
          <w:color w:val="000000" w:themeColor="text1"/>
          <w:sz w:val="22"/>
          <w:szCs w:val="22"/>
          <w:highlight w:val="yellow"/>
          <w:lang w:val="cs-CZ"/>
        </w:rPr>
      </w:pPr>
      <w:r w:rsidRPr="00FE74F1">
        <w:rPr>
          <w:rFonts w:ascii="Times New Roman" w:hAnsi="Times New Roman"/>
          <w:b/>
          <w:bCs/>
          <w:i/>
          <w:iCs/>
          <w:color w:val="000000" w:themeColor="text1"/>
          <w:sz w:val="22"/>
          <w:szCs w:val="22"/>
          <w:highlight w:val="yellow"/>
          <w:shd w:val="clear" w:color="auto" w:fill="FFFF00"/>
          <w:lang w:val="cs-CZ"/>
        </w:rPr>
        <w:fldChar w:fldCharType="begin">
          <w:ffData>
            <w:name w:val="Text1"/>
            <w:enabled/>
            <w:calcOnExit w:val="0"/>
            <w:textInput/>
          </w:ffData>
        </w:fldChar>
      </w:r>
      <w:bookmarkStart w:id="0" w:name="Text1"/>
      <w:r w:rsidR="00DE46E6" w:rsidRPr="00FE74F1">
        <w:rPr>
          <w:rFonts w:ascii="Times New Roman" w:hAnsi="Times New Roman"/>
          <w:b/>
          <w:bCs/>
          <w:i/>
          <w:iCs/>
          <w:color w:val="000000" w:themeColor="text1"/>
          <w:sz w:val="22"/>
          <w:szCs w:val="22"/>
          <w:highlight w:val="yellow"/>
          <w:shd w:val="clear" w:color="auto" w:fill="FFFF00"/>
          <w:lang w:val="cs-CZ"/>
        </w:rPr>
        <w:instrText xml:space="preserve"> FORMTEXT </w:instrText>
      </w:r>
      <w:r w:rsidRPr="00FE74F1">
        <w:rPr>
          <w:rFonts w:ascii="Times New Roman" w:hAnsi="Times New Roman"/>
          <w:b/>
          <w:bCs/>
          <w:i/>
          <w:iCs/>
          <w:color w:val="000000" w:themeColor="text1"/>
          <w:sz w:val="22"/>
          <w:szCs w:val="22"/>
          <w:highlight w:val="yellow"/>
          <w:shd w:val="clear" w:color="auto" w:fill="FFFF00"/>
          <w:lang w:val="cs-CZ"/>
        </w:rPr>
      </w:r>
      <w:r w:rsidRPr="00FE74F1">
        <w:rPr>
          <w:rFonts w:ascii="Times New Roman" w:hAnsi="Times New Roman"/>
          <w:b/>
          <w:bCs/>
          <w:i/>
          <w:iCs/>
          <w:color w:val="000000" w:themeColor="text1"/>
          <w:sz w:val="22"/>
          <w:szCs w:val="22"/>
          <w:highlight w:val="yellow"/>
          <w:shd w:val="clear" w:color="auto" w:fill="FFFF00"/>
          <w:lang w:val="cs-CZ"/>
        </w:rPr>
        <w:fldChar w:fldCharType="separate"/>
      </w:r>
      <w:r w:rsidR="005817A4" w:rsidRPr="00FE74F1">
        <w:rPr>
          <w:rFonts w:ascii="Times New Roman" w:hAnsi="Times New Roman"/>
          <w:b/>
          <w:bCs/>
          <w:i/>
          <w:iCs/>
          <w:color w:val="000000" w:themeColor="text1"/>
          <w:sz w:val="22"/>
          <w:szCs w:val="22"/>
          <w:highlight w:val="yellow"/>
          <w:shd w:val="clear" w:color="auto" w:fill="FFFF00"/>
          <w:lang w:val="cs-CZ"/>
        </w:rPr>
        <w:t> </w:t>
      </w:r>
      <w:r w:rsidR="005817A4" w:rsidRPr="00FE74F1">
        <w:rPr>
          <w:rFonts w:ascii="Times New Roman" w:hAnsi="Times New Roman"/>
          <w:b/>
          <w:bCs/>
          <w:i/>
          <w:iCs/>
          <w:color w:val="000000" w:themeColor="text1"/>
          <w:sz w:val="22"/>
          <w:szCs w:val="22"/>
          <w:highlight w:val="yellow"/>
          <w:shd w:val="clear" w:color="auto" w:fill="FFFF00"/>
          <w:lang w:val="cs-CZ"/>
        </w:rPr>
        <w:t> </w:t>
      </w:r>
      <w:r w:rsidR="005817A4" w:rsidRPr="00FE74F1">
        <w:rPr>
          <w:rFonts w:ascii="Times New Roman" w:hAnsi="Times New Roman"/>
          <w:b/>
          <w:bCs/>
          <w:i/>
          <w:iCs/>
          <w:color w:val="000000" w:themeColor="text1"/>
          <w:sz w:val="22"/>
          <w:szCs w:val="22"/>
          <w:highlight w:val="yellow"/>
          <w:shd w:val="clear" w:color="auto" w:fill="FFFF00"/>
          <w:lang w:val="cs-CZ"/>
        </w:rPr>
        <w:t> </w:t>
      </w:r>
      <w:r w:rsidR="005817A4" w:rsidRPr="00FE74F1">
        <w:rPr>
          <w:rFonts w:ascii="Times New Roman" w:hAnsi="Times New Roman"/>
          <w:b/>
          <w:bCs/>
          <w:i/>
          <w:iCs/>
          <w:color w:val="000000" w:themeColor="text1"/>
          <w:sz w:val="22"/>
          <w:szCs w:val="22"/>
          <w:highlight w:val="yellow"/>
          <w:shd w:val="clear" w:color="auto" w:fill="FFFF00"/>
          <w:lang w:val="cs-CZ"/>
        </w:rPr>
        <w:t> </w:t>
      </w:r>
      <w:r w:rsidR="005817A4" w:rsidRPr="00FE74F1">
        <w:rPr>
          <w:rFonts w:ascii="Times New Roman" w:hAnsi="Times New Roman"/>
          <w:b/>
          <w:bCs/>
          <w:i/>
          <w:iCs/>
          <w:color w:val="000000" w:themeColor="text1"/>
          <w:sz w:val="22"/>
          <w:szCs w:val="22"/>
          <w:highlight w:val="yellow"/>
          <w:shd w:val="clear" w:color="auto" w:fill="FFFF00"/>
          <w:lang w:val="cs-CZ"/>
        </w:rPr>
        <w:t> </w:t>
      </w:r>
      <w:r w:rsidRPr="00FE74F1">
        <w:rPr>
          <w:rFonts w:ascii="Times New Roman" w:hAnsi="Times New Roman"/>
          <w:b/>
          <w:bCs/>
          <w:i/>
          <w:iCs/>
          <w:color w:val="000000" w:themeColor="text1"/>
          <w:sz w:val="22"/>
          <w:szCs w:val="22"/>
          <w:highlight w:val="yellow"/>
          <w:shd w:val="clear" w:color="auto" w:fill="FFFF00"/>
          <w:lang w:val="cs-CZ"/>
        </w:rPr>
        <w:fldChar w:fldCharType="end"/>
      </w:r>
      <w:bookmarkEnd w:id="0"/>
    </w:p>
    <w:p w14:paraId="578CAF20" w14:textId="77777777" w:rsidR="00F25B70" w:rsidRPr="00FE74F1" w:rsidRDefault="00F25B70" w:rsidP="00C04615">
      <w:pPr>
        <w:pStyle w:val="Bezmezer"/>
        <w:tabs>
          <w:tab w:val="left" w:pos="3402"/>
        </w:tabs>
        <w:spacing w:line="24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Sídlo:</w:t>
      </w:r>
      <w:r w:rsidRPr="00FE74F1">
        <w:rPr>
          <w:rFonts w:ascii="Times New Roman" w:hAnsi="Times New Roman" w:cs="Times New Roman"/>
          <w:color w:val="000000" w:themeColor="text1"/>
          <w:sz w:val="22"/>
          <w:szCs w:val="22"/>
        </w:rPr>
        <w:tab/>
      </w:r>
      <w:bookmarkStart w:id="1" w:name="Text2"/>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bookmarkEnd w:id="1"/>
    </w:p>
    <w:p w14:paraId="4B273E6C" w14:textId="77777777" w:rsidR="00F25B70" w:rsidRPr="00FE74F1" w:rsidRDefault="00F25B70" w:rsidP="00C04615">
      <w:pPr>
        <w:pStyle w:val="Nadpis2"/>
        <w:numPr>
          <w:ilvl w:val="0"/>
          <w:numId w:val="0"/>
        </w:numPr>
        <w:tabs>
          <w:tab w:val="left" w:pos="3402"/>
        </w:tabs>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Statutární zástupce:</w:t>
      </w:r>
      <w:r w:rsidR="004758C6" w:rsidRPr="00FE74F1">
        <w:rPr>
          <w:rFonts w:ascii="Times New Roman" w:hAnsi="Times New Roman"/>
          <w:color w:val="000000" w:themeColor="text1"/>
          <w:sz w:val="22"/>
          <w:szCs w:val="22"/>
          <w:lang w:val="cs-CZ"/>
        </w:rPr>
        <w:tab/>
      </w:r>
      <w:r w:rsidR="00012662" w:rsidRPr="00FE74F1">
        <w:rPr>
          <w:rFonts w:ascii="Times New Roman" w:hAnsi="Times New Roman"/>
          <w:color w:val="000000" w:themeColor="text1"/>
          <w:sz w:val="22"/>
          <w:szCs w:val="22"/>
          <w:highlight w:val="yellow"/>
          <w:shd w:val="clear" w:color="auto" w:fill="FFFF00"/>
          <w:lang w:val="cs-CZ"/>
        </w:rPr>
        <w:fldChar w:fldCharType="begin">
          <w:ffData>
            <w:name w:val="Text2"/>
            <w:enabled/>
            <w:calcOnExit w:val="0"/>
            <w:textInput/>
          </w:ffData>
        </w:fldChar>
      </w:r>
      <w:r w:rsidR="00DE46E6" w:rsidRPr="00FE74F1">
        <w:rPr>
          <w:rFonts w:ascii="Times New Roman" w:hAnsi="Times New Roman"/>
          <w:color w:val="000000" w:themeColor="text1"/>
          <w:sz w:val="22"/>
          <w:szCs w:val="22"/>
          <w:highlight w:val="yellow"/>
          <w:shd w:val="clear" w:color="auto" w:fill="FFFF00"/>
          <w:lang w:val="cs-CZ"/>
        </w:rPr>
        <w:instrText xml:space="preserve"> FORMTEXT </w:instrText>
      </w:r>
      <w:r w:rsidR="00012662" w:rsidRPr="00FE74F1">
        <w:rPr>
          <w:rFonts w:ascii="Times New Roman" w:hAnsi="Times New Roman"/>
          <w:color w:val="000000" w:themeColor="text1"/>
          <w:sz w:val="22"/>
          <w:szCs w:val="22"/>
          <w:highlight w:val="yellow"/>
          <w:shd w:val="clear" w:color="auto" w:fill="FFFF00"/>
          <w:lang w:val="cs-CZ"/>
        </w:rPr>
      </w:r>
      <w:r w:rsidR="00012662" w:rsidRPr="00FE74F1">
        <w:rPr>
          <w:rFonts w:ascii="Times New Roman" w:hAnsi="Times New Roman"/>
          <w:color w:val="000000" w:themeColor="text1"/>
          <w:sz w:val="22"/>
          <w:szCs w:val="22"/>
          <w:highlight w:val="yellow"/>
          <w:shd w:val="clear" w:color="auto" w:fill="FFFF00"/>
          <w:lang w:val="cs-CZ"/>
        </w:rPr>
        <w:fldChar w:fldCharType="separate"/>
      </w:r>
      <w:r w:rsidR="00DE46E6" w:rsidRPr="00FE74F1">
        <w:rPr>
          <w:rFonts w:ascii="Times New Roman" w:hAnsi="Times New Roman"/>
          <w:noProof/>
          <w:color w:val="000000" w:themeColor="text1"/>
          <w:sz w:val="22"/>
          <w:szCs w:val="22"/>
          <w:highlight w:val="yellow"/>
          <w:shd w:val="clear" w:color="auto" w:fill="FFFF00"/>
          <w:lang w:val="cs-CZ"/>
        </w:rPr>
        <w:t> </w:t>
      </w:r>
      <w:r w:rsidR="00DE46E6" w:rsidRPr="00FE74F1">
        <w:rPr>
          <w:rFonts w:ascii="Times New Roman" w:hAnsi="Times New Roman"/>
          <w:noProof/>
          <w:color w:val="000000" w:themeColor="text1"/>
          <w:sz w:val="22"/>
          <w:szCs w:val="22"/>
          <w:highlight w:val="yellow"/>
          <w:shd w:val="clear" w:color="auto" w:fill="FFFF00"/>
          <w:lang w:val="cs-CZ"/>
        </w:rPr>
        <w:t> </w:t>
      </w:r>
      <w:r w:rsidR="00DE46E6" w:rsidRPr="00FE74F1">
        <w:rPr>
          <w:rFonts w:ascii="Times New Roman" w:hAnsi="Times New Roman"/>
          <w:noProof/>
          <w:color w:val="000000" w:themeColor="text1"/>
          <w:sz w:val="22"/>
          <w:szCs w:val="22"/>
          <w:highlight w:val="yellow"/>
          <w:shd w:val="clear" w:color="auto" w:fill="FFFF00"/>
          <w:lang w:val="cs-CZ"/>
        </w:rPr>
        <w:t> </w:t>
      </w:r>
      <w:r w:rsidR="00DE46E6" w:rsidRPr="00FE74F1">
        <w:rPr>
          <w:rFonts w:ascii="Times New Roman" w:hAnsi="Times New Roman"/>
          <w:noProof/>
          <w:color w:val="000000" w:themeColor="text1"/>
          <w:sz w:val="22"/>
          <w:szCs w:val="22"/>
          <w:highlight w:val="yellow"/>
          <w:shd w:val="clear" w:color="auto" w:fill="FFFF00"/>
          <w:lang w:val="cs-CZ"/>
        </w:rPr>
        <w:t> </w:t>
      </w:r>
      <w:r w:rsidR="00DE46E6" w:rsidRPr="00FE74F1">
        <w:rPr>
          <w:rFonts w:ascii="Times New Roman" w:hAnsi="Times New Roman"/>
          <w:noProof/>
          <w:color w:val="000000" w:themeColor="text1"/>
          <w:sz w:val="22"/>
          <w:szCs w:val="22"/>
          <w:highlight w:val="yellow"/>
          <w:shd w:val="clear" w:color="auto" w:fill="FFFF00"/>
          <w:lang w:val="cs-CZ"/>
        </w:rPr>
        <w:t> </w:t>
      </w:r>
      <w:r w:rsidR="00012662" w:rsidRPr="00FE74F1">
        <w:rPr>
          <w:rFonts w:ascii="Times New Roman" w:hAnsi="Times New Roman"/>
          <w:color w:val="000000" w:themeColor="text1"/>
          <w:sz w:val="22"/>
          <w:szCs w:val="22"/>
          <w:highlight w:val="yellow"/>
          <w:shd w:val="clear" w:color="auto" w:fill="FFFF00"/>
          <w:lang w:val="cs-CZ"/>
        </w:rPr>
        <w:fldChar w:fldCharType="end"/>
      </w:r>
    </w:p>
    <w:p w14:paraId="3B9284A9" w14:textId="77777777" w:rsidR="00F25B70" w:rsidRPr="00FE74F1" w:rsidRDefault="00F25B70" w:rsidP="00C04615">
      <w:pPr>
        <w:pStyle w:val="Bezmezer"/>
        <w:tabs>
          <w:tab w:val="left" w:pos="3402"/>
          <w:tab w:val="left" w:pos="3540"/>
          <w:tab w:val="left" w:pos="4020"/>
        </w:tabs>
        <w:spacing w:line="24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e-mail:</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7EF80F8C" w14:textId="77777777" w:rsidR="00F25B70" w:rsidRPr="00FE74F1" w:rsidRDefault="00F25B70" w:rsidP="00C04615">
      <w:pPr>
        <w:pStyle w:val="Bezmezer"/>
        <w:tabs>
          <w:tab w:val="left" w:pos="3402"/>
        </w:tabs>
        <w:spacing w:line="24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telefon:</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0D796AFE" w14:textId="77777777" w:rsidR="00F25B70" w:rsidRPr="00FE74F1" w:rsidRDefault="00F25B70" w:rsidP="00C04615">
      <w:pPr>
        <w:pStyle w:val="Bezmezer"/>
        <w:tabs>
          <w:tab w:val="left" w:pos="3402"/>
        </w:tabs>
        <w:spacing w:line="24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fax:</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060A52F1" w14:textId="77777777" w:rsidR="00F25B70" w:rsidRPr="00FE74F1" w:rsidRDefault="00F25B70" w:rsidP="00C04615">
      <w:pPr>
        <w:pStyle w:val="Bezmezer"/>
        <w:tabs>
          <w:tab w:val="left" w:pos="3402"/>
        </w:tabs>
        <w:spacing w:line="240" w:lineRule="auto"/>
        <w:ind w:left="-709" w:right="-851"/>
        <w:rPr>
          <w:rFonts w:ascii="Times New Roman" w:hAnsi="Times New Roman" w:cs="Times New Roman"/>
          <w:color w:val="000000" w:themeColor="text1"/>
          <w:sz w:val="22"/>
          <w:szCs w:val="22"/>
          <w:shd w:val="clear" w:color="auto" w:fill="FFFF00"/>
        </w:rPr>
      </w:pPr>
      <w:r w:rsidRPr="00FE74F1">
        <w:rPr>
          <w:rFonts w:ascii="Times New Roman" w:hAnsi="Times New Roman" w:cs="Times New Roman"/>
          <w:color w:val="000000" w:themeColor="text1"/>
          <w:sz w:val="22"/>
          <w:szCs w:val="22"/>
        </w:rPr>
        <w:t>IČ:</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551C91A9" w14:textId="77777777" w:rsidR="00F25B70" w:rsidRPr="00FE74F1" w:rsidRDefault="00F25B70" w:rsidP="00C04615">
      <w:pPr>
        <w:pStyle w:val="Bezmezer"/>
        <w:tabs>
          <w:tab w:val="left" w:pos="3402"/>
        </w:tabs>
        <w:spacing w:line="24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DIČ:</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440CDD61" w14:textId="77777777" w:rsidR="00F25B70" w:rsidRPr="00FE74F1" w:rsidRDefault="00F25B70" w:rsidP="00C04615">
      <w:pPr>
        <w:pStyle w:val="Bezmezer"/>
        <w:tabs>
          <w:tab w:val="left" w:pos="3402"/>
        </w:tabs>
        <w:spacing w:line="24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Bankovní spojení</w:t>
      </w:r>
      <w:r w:rsidR="00152662" w:rsidRPr="00FE74F1">
        <w:rPr>
          <w:rFonts w:ascii="Times New Roman" w:hAnsi="Times New Roman" w:cs="Times New Roman"/>
          <w:color w:val="000000" w:themeColor="text1"/>
          <w:sz w:val="22"/>
          <w:szCs w:val="22"/>
        </w:rPr>
        <w:t xml:space="preserve">, </w:t>
      </w:r>
      <w:proofErr w:type="spellStart"/>
      <w:r w:rsidR="00152662" w:rsidRPr="00FE74F1">
        <w:rPr>
          <w:rFonts w:ascii="Times New Roman" w:hAnsi="Times New Roman" w:cs="Times New Roman"/>
          <w:color w:val="000000" w:themeColor="text1"/>
          <w:sz w:val="22"/>
          <w:szCs w:val="22"/>
        </w:rPr>
        <w:t>č.ú</w:t>
      </w:r>
      <w:proofErr w:type="spellEnd"/>
      <w:r w:rsidR="00152662" w:rsidRPr="00FE74F1">
        <w:rPr>
          <w:rFonts w:ascii="Times New Roman" w:hAnsi="Times New Roman" w:cs="Times New Roman"/>
          <w:color w:val="000000" w:themeColor="text1"/>
          <w:sz w:val="22"/>
          <w:szCs w:val="22"/>
        </w:rPr>
        <w:t>.</w:t>
      </w:r>
      <w:r w:rsidRPr="00FE74F1">
        <w:rPr>
          <w:rFonts w:ascii="Times New Roman" w:hAnsi="Times New Roman" w:cs="Times New Roman"/>
          <w:color w:val="000000" w:themeColor="text1"/>
          <w:sz w:val="22"/>
          <w:szCs w:val="22"/>
        </w:rPr>
        <w:t>:</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3C95BC0A" w14:textId="77777777" w:rsidR="00F25B70" w:rsidRPr="00FE74F1" w:rsidRDefault="00F25B70" w:rsidP="00C04615">
      <w:pPr>
        <w:pStyle w:val="Bezmezer"/>
        <w:tabs>
          <w:tab w:val="left" w:pos="3402"/>
        </w:tabs>
        <w:spacing w:after="0" w:line="240" w:lineRule="auto"/>
        <w:ind w:left="-709" w:right="-851"/>
        <w:rPr>
          <w:rFonts w:ascii="Times New Roman" w:hAnsi="Times New Roman" w:cs="Times New Roman"/>
          <w:color w:val="000000" w:themeColor="text1"/>
          <w:sz w:val="22"/>
          <w:szCs w:val="22"/>
          <w:lang w:eastAsia="cs-CZ"/>
        </w:rPr>
      </w:pPr>
      <w:r w:rsidRPr="00FE74F1">
        <w:rPr>
          <w:rFonts w:ascii="Times New Roman" w:hAnsi="Times New Roman" w:cs="Times New Roman"/>
          <w:color w:val="000000" w:themeColor="text1"/>
          <w:sz w:val="22"/>
          <w:szCs w:val="22"/>
          <w:lang w:eastAsia="cs-CZ"/>
        </w:rPr>
        <w:t>Osoba oprávněná</w:t>
      </w:r>
      <w:r w:rsidR="00A079F0" w:rsidRPr="00FE74F1">
        <w:rPr>
          <w:rFonts w:ascii="Times New Roman" w:hAnsi="Times New Roman" w:cs="Times New Roman"/>
          <w:color w:val="000000" w:themeColor="text1"/>
          <w:sz w:val="22"/>
          <w:szCs w:val="22"/>
          <w:lang w:eastAsia="cs-CZ"/>
        </w:rPr>
        <w:t xml:space="preserve"> </w:t>
      </w:r>
      <w:r w:rsidRPr="00FE74F1">
        <w:rPr>
          <w:rFonts w:ascii="Times New Roman" w:hAnsi="Times New Roman" w:cs="Times New Roman"/>
          <w:color w:val="000000" w:themeColor="text1"/>
          <w:sz w:val="22"/>
          <w:szCs w:val="22"/>
          <w:lang w:eastAsia="cs-CZ"/>
        </w:rPr>
        <w:t>jednat</w:t>
      </w:r>
    </w:p>
    <w:p w14:paraId="575B9164" w14:textId="77777777" w:rsidR="00C13A16" w:rsidRPr="00FE74F1" w:rsidRDefault="00F25B70" w:rsidP="00C04615">
      <w:pPr>
        <w:pStyle w:val="Bezmezer"/>
        <w:tabs>
          <w:tab w:val="left" w:pos="3402"/>
        </w:tabs>
        <w:spacing w:line="240" w:lineRule="auto"/>
        <w:ind w:left="-709" w:right="-851"/>
        <w:rPr>
          <w:rFonts w:ascii="Times New Roman" w:hAnsi="Times New Roman" w:cs="Times New Roman"/>
          <w:color w:val="000000" w:themeColor="text1"/>
          <w:sz w:val="22"/>
          <w:szCs w:val="22"/>
          <w:shd w:val="clear" w:color="auto" w:fill="FFFF00"/>
        </w:rPr>
      </w:pPr>
      <w:r w:rsidRPr="00FE74F1">
        <w:rPr>
          <w:rFonts w:ascii="Times New Roman" w:hAnsi="Times New Roman" w:cs="Times New Roman"/>
          <w:color w:val="000000" w:themeColor="text1"/>
          <w:sz w:val="22"/>
          <w:szCs w:val="22"/>
          <w:lang w:eastAsia="cs-CZ"/>
        </w:rPr>
        <w:t>ve</w:t>
      </w:r>
      <w:r w:rsidR="00A079F0" w:rsidRPr="00FE74F1">
        <w:rPr>
          <w:rFonts w:ascii="Times New Roman" w:hAnsi="Times New Roman" w:cs="Times New Roman"/>
          <w:color w:val="000000" w:themeColor="text1"/>
          <w:sz w:val="22"/>
          <w:szCs w:val="22"/>
          <w:lang w:eastAsia="cs-CZ"/>
        </w:rPr>
        <w:t xml:space="preserve"> </w:t>
      </w:r>
      <w:r w:rsidRPr="00FE74F1">
        <w:rPr>
          <w:rFonts w:ascii="Times New Roman" w:hAnsi="Times New Roman" w:cs="Times New Roman"/>
          <w:color w:val="000000" w:themeColor="text1"/>
          <w:sz w:val="22"/>
          <w:szCs w:val="22"/>
          <w:lang w:eastAsia="cs-CZ"/>
        </w:rPr>
        <w:t>věcech</w:t>
      </w:r>
      <w:r w:rsidR="00A079F0" w:rsidRPr="00FE74F1">
        <w:rPr>
          <w:rFonts w:ascii="Times New Roman" w:hAnsi="Times New Roman" w:cs="Times New Roman"/>
          <w:color w:val="000000" w:themeColor="text1"/>
          <w:sz w:val="22"/>
          <w:szCs w:val="22"/>
          <w:lang w:eastAsia="cs-CZ"/>
        </w:rPr>
        <w:t xml:space="preserve"> </w:t>
      </w:r>
      <w:r w:rsidR="00A10BC3" w:rsidRPr="00FE74F1">
        <w:rPr>
          <w:rFonts w:ascii="Times New Roman" w:hAnsi="Times New Roman" w:cs="Times New Roman"/>
          <w:color w:val="000000" w:themeColor="text1"/>
          <w:sz w:val="22"/>
          <w:szCs w:val="22"/>
          <w:lang w:eastAsia="cs-CZ"/>
        </w:rPr>
        <w:t>technick</w:t>
      </w:r>
      <w:r w:rsidRPr="00FE74F1">
        <w:rPr>
          <w:rFonts w:ascii="Times New Roman" w:hAnsi="Times New Roman" w:cs="Times New Roman"/>
          <w:color w:val="000000" w:themeColor="text1"/>
          <w:sz w:val="22"/>
          <w:szCs w:val="22"/>
          <w:lang w:eastAsia="cs-CZ"/>
        </w:rPr>
        <w:t>ých:</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6EE58749" w14:textId="77777777" w:rsidR="00C13A16" w:rsidRPr="00FE74F1" w:rsidRDefault="00C13A16" w:rsidP="00C04615">
      <w:pPr>
        <w:pStyle w:val="Bezmezer"/>
        <w:spacing w:line="24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 xml:space="preserve">Zapsán v Obchodním rejstříku vedeném </w:t>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r w:rsidRPr="00FE74F1">
        <w:rPr>
          <w:rFonts w:ascii="Times New Roman" w:hAnsi="Times New Roman" w:cs="Times New Roman"/>
          <w:color w:val="000000" w:themeColor="text1"/>
          <w:sz w:val="22"/>
          <w:szCs w:val="22"/>
        </w:rPr>
        <w:t xml:space="preserve"> </w:t>
      </w:r>
      <w:proofErr w:type="spellStart"/>
      <w:r w:rsidRPr="00FE74F1">
        <w:rPr>
          <w:rFonts w:ascii="Times New Roman" w:hAnsi="Times New Roman" w:cs="Times New Roman"/>
          <w:color w:val="000000" w:themeColor="text1"/>
          <w:sz w:val="22"/>
          <w:szCs w:val="22"/>
        </w:rPr>
        <w:t>sp</w:t>
      </w:r>
      <w:proofErr w:type="spellEnd"/>
      <w:r w:rsidRPr="00FE74F1">
        <w:rPr>
          <w:rFonts w:ascii="Times New Roman" w:hAnsi="Times New Roman" w:cs="Times New Roman"/>
          <w:color w:val="000000" w:themeColor="text1"/>
          <w:sz w:val="22"/>
          <w:szCs w:val="22"/>
        </w:rPr>
        <w:t>. zn.</w:t>
      </w:r>
      <w:r w:rsidRPr="00FE74F1">
        <w:rPr>
          <w:rFonts w:ascii="Times New Roman" w:hAnsi="Times New Roman" w:cs="Times New Roman"/>
          <w:color w:val="000000" w:themeColor="text1"/>
          <w:sz w:val="22"/>
          <w:szCs w:val="22"/>
          <w:highlight w:val="yellow"/>
          <w:shd w:val="clear" w:color="auto" w:fill="FFFF00"/>
        </w:rPr>
        <w:t xml:space="preserve"> </w:t>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7683F32D" w14:textId="77777777" w:rsidR="00F25B70" w:rsidRPr="00FE74F1" w:rsidRDefault="00F25B70" w:rsidP="00C04615">
      <w:pPr>
        <w:pStyle w:val="Bezmezer"/>
        <w:spacing w:line="240" w:lineRule="auto"/>
        <w:ind w:left="-709" w:right="-851"/>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(dle jen „</w:t>
      </w:r>
      <w:r w:rsidR="00004EBF" w:rsidRPr="00FE74F1">
        <w:rPr>
          <w:rFonts w:ascii="Times New Roman" w:hAnsi="Times New Roman" w:cs="Times New Roman"/>
          <w:color w:val="000000" w:themeColor="text1"/>
          <w:sz w:val="22"/>
          <w:szCs w:val="22"/>
        </w:rPr>
        <w:t>Účastník</w:t>
      </w:r>
      <w:r w:rsidRPr="00FE74F1">
        <w:rPr>
          <w:rFonts w:ascii="Times New Roman" w:hAnsi="Times New Roman" w:cs="Times New Roman"/>
          <w:color w:val="000000" w:themeColor="text1"/>
          <w:sz w:val="22"/>
          <w:szCs w:val="22"/>
        </w:rPr>
        <w:t xml:space="preserve">“ nebo </w:t>
      </w:r>
      <w:r w:rsidR="00C11789" w:rsidRPr="00FE74F1">
        <w:rPr>
          <w:rFonts w:ascii="Times New Roman" w:hAnsi="Times New Roman" w:cs="Times New Roman"/>
          <w:color w:val="000000" w:themeColor="text1"/>
          <w:sz w:val="22"/>
          <w:szCs w:val="22"/>
        </w:rPr>
        <w:t xml:space="preserve">též </w:t>
      </w:r>
      <w:r w:rsidRPr="00FE74F1">
        <w:rPr>
          <w:rFonts w:ascii="Times New Roman" w:hAnsi="Times New Roman" w:cs="Times New Roman"/>
          <w:color w:val="000000" w:themeColor="text1"/>
          <w:sz w:val="22"/>
          <w:szCs w:val="22"/>
        </w:rPr>
        <w:t>„Zhotovitel“)</w:t>
      </w:r>
    </w:p>
    <w:p w14:paraId="3F1508B3" w14:textId="77777777" w:rsidR="00EB0AE6" w:rsidRPr="00FE74F1" w:rsidRDefault="00EB0AE6" w:rsidP="00C04615">
      <w:pPr>
        <w:pStyle w:val="Bezmezer"/>
        <w:spacing w:line="240" w:lineRule="auto"/>
        <w:ind w:left="-709" w:right="-851"/>
        <w:rPr>
          <w:rFonts w:ascii="Times New Roman" w:hAnsi="Times New Roman" w:cs="Times New Roman"/>
          <w:color w:val="000000" w:themeColor="text1"/>
          <w:sz w:val="22"/>
          <w:szCs w:val="22"/>
        </w:rPr>
      </w:pPr>
    </w:p>
    <w:p w14:paraId="24FB7E8A"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Preambule</w:t>
      </w:r>
    </w:p>
    <w:p w14:paraId="5F3240DC" w14:textId="77777777" w:rsidR="00564363" w:rsidRPr="00FE74F1" w:rsidRDefault="00F25B70" w:rsidP="00C04615">
      <w:pPr>
        <w:pStyle w:val="Nadpis2"/>
        <w:numPr>
          <w:ilvl w:val="1"/>
          <w:numId w:val="6"/>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Tyto obchodní podmínky jsou vypracovány ve formě a struktuře návrhu smlouvy o dílo. </w:t>
      </w:r>
      <w:r w:rsidR="00A84FA6" w:rsidRPr="00FE74F1">
        <w:rPr>
          <w:rFonts w:ascii="Times New Roman" w:hAnsi="Times New Roman"/>
          <w:color w:val="000000" w:themeColor="text1"/>
          <w:sz w:val="22"/>
          <w:szCs w:val="22"/>
          <w:lang w:val="cs-CZ"/>
        </w:rPr>
        <w:t>Účastníci</w:t>
      </w:r>
      <w:r w:rsidR="00553E00"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25EF11C3" w14:textId="77777777" w:rsidR="00C84005" w:rsidRPr="00FE74F1" w:rsidRDefault="00C84005" w:rsidP="00C04615">
      <w:pPr>
        <w:pStyle w:val="Nadpis2"/>
        <w:numPr>
          <w:ilvl w:val="1"/>
          <w:numId w:val="6"/>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 účely těchto obchodních podmínek se rozumí:</w:t>
      </w:r>
    </w:p>
    <w:p w14:paraId="5F893783" w14:textId="77777777" w:rsidR="00C84005" w:rsidRPr="00FE74F1" w:rsidRDefault="00C84005" w:rsidP="00C04615">
      <w:pPr>
        <w:pStyle w:val="Nadpis2"/>
        <w:numPr>
          <w:ilvl w:val="0"/>
          <w:numId w:val="30"/>
        </w:numPr>
        <w:spacing w:after="0" w:line="240" w:lineRule="auto"/>
        <w:ind w:left="-709" w:right="-851"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Objednatelem zadavatel po uzavření smlouvy na plnění veřejné zakázky nebo zakázky</w:t>
      </w:r>
    </w:p>
    <w:p w14:paraId="2E2375FB" w14:textId="77777777" w:rsidR="00C84005" w:rsidRPr="00FE74F1" w:rsidRDefault="00C84005" w:rsidP="00C04615">
      <w:pPr>
        <w:pStyle w:val="Nadpis2"/>
        <w:numPr>
          <w:ilvl w:val="0"/>
          <w:numId w:val="30"/>
        </w:numPr>
        <w:spacing w:after="0" w:line="240" w:lineRule="auto"/>
        <w:ind w:left="-709" w:right="-851"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Zhotovitelem dodavatel po uzavření smlouvy na plnění veřejné zakázky nebo zakázky</w:t>
      </w:r>
    </w:p>
    <w:p w14:paraId="2171EC69" w14:textId="77777777" w:rsidR="00C84005" w:rsidRPr="00FE74F1" w:rsidRDefault="00C84005" w:rsidP="00C04615">
      <w:pPr>
        <w:pStyle w:val="Nadpis2"/>
        <w:numPr>
          <w:ilvl w:val="0"/>
          <w:numId w:val="30"/>
        </w:numPr>
        <w:spacing w:after="0" w:line="240" w:lineRule="auto"/>
        <w:ind w:left="-709" w:right="-851"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Podzhotovitelem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dodavatel po uzavření smlouvy na plnění veřejné zakázky nebo zakázky</w:t>
      </w:r>
    </w:p>
    <w:p w14:paraId="2A8743E6" w14:textId="77777777" w:rsidR="00C84005" w:rsidRPr="00FE74F1" w:rsidRDefault="00C84005" w:rsidP="00C04615">
      <w:pPr>
        <w:pStyle w:val="Nadpis2"/>
        <w:numPr>
          <w:ilvl w:val="0"/>
          <w:numId w:val="30"/>
        </w:numPr>
        <w:spacing w:after="0" w:line="240" w:lineRule="auto"/>
        <w:ind w:left="-709" w:right="-851"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Příslušnou </w:t>
      </w:r>
      <w:r w:rsidR="00907D3D" w:rsidRPr="00FE74F1">
        <w:rPr>
          <w:rFonts w:ascii="Times New Roman" w:hAnsi="Times New Roman"/>
          <w:color w:val="000000" w:themeColor="text1"/>
          <w:sz w:val="22"/>
          <w:szCs w:val="22"/>
          <w:lang w:val="cs-CZ"/>
        </w:rPr>
        <w:t>dokumentací zpracovanou</w:t>
      </w:r>
      <w:r w:rsidRPr="00FE74F1">
        <w:rPr>
          <w:rFonts w:ascii="Times New Roman" w:hAnsi="Times New Roman"/>
          <w:color w:val="000000" w:themeColor="text1"/>
          <w:sz w:val="22"/>
          <w:szCs w:val="22"/>
          <w:lang w:val="cs-CZ"/>
        </w:rPr>
        <w:t xml:space="preserve"> v rozsahu stanoveném jiným právním předpisem</w:t>
      </w:r>
    </w:p>
    <w:p w14:paraId="22449A89" w14:textId="77777777" w:rsidR="00C84005" w:rsidRPr="00FE74F1" w:rsidRDefault="00C84005" w:rsidP="00C04615">
      <w:pPr>
        <w:pStyle w:val="Nadpis2"/>
        <w:numPr>
          <w:ilvl w:val="0"/>
          <w:numId w:val="30"/>
        </w:numPr>
        <w:spacing w:after="0" w:line="240" w:lineRule="auto"/>
        <w:ind w:left="-709" w:right="-851"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3CE9344A" w14:textId="77777777" w:rsidR="00C84005" w:rsidRPr="00FE74F1" w:rsidRDefault="00C84005" w:rsidP="00C04615">
      <w:pPr>
        <w:spacing w:after="0" w:line="240" w:lineRule="auto"/>
        <w:ind w:left="-709" w:right="-851"/>
        <w:jc w:val="both"/>
        <w:rPr>
          <w:rFonts w:ascii="Times New Roman" w:hAnsi="Times New Roman" w:cs="Times New Roman"/>
          <w:color w:val="000000" w:themeColor="text1"/>
          <w:lang w:val="cs-CZ"/>
        </w:rPr>
      </w:pPr>
    </w:p>
    <w:p w14:paraId="5987CF67" w14:textId="3DD87B8F" w:rsidR="00FD4C77" w:rsidRPr="00DC326B" w:rsidRDefault="00FD4C77" w:rsidP="00C04615">
      <w:pPr>
        <w:autoSpaceDE w:val="0"/>
        <w:autoSpaceDN w:val="0"/>
        <w:adjustRightInd w:val="0"/>
        <w:spacing w:after="0" w:line="240" w:lineRule="auto"/>
        <w:ind w:left="-709" w:right="-851"/>
        <w:jc w:val="both"/>
        <w:rPr>
          <w:rFonts w:asciiTheme="majorHAnsi" w:hAnsiTheme="majorHAnsi" w:cs="CIDFont+F2"/>
          <w:sz w:val="16"/>
          <w:szCs w:val="16"/>
          <w:lang w:eastAsia="cs-CZ"/>
        </w:rPr>
      </w:pPr>
      <w:r w:rsidRPr="00FE74F1">
        <w:rPr>
          <w:rFonts w:ascii="Times New Roman" w:hAnsi="Times New Roman"/>
          <w:color w:val="000000" w:themeColor="text1"/>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w:t>
      </w:r>
      <w:r w:rsidR="00DF2403" w:rsidRPr="00FE74F1">
        <w:rPr>
          <w:rFonts w:ascii="Times New Roman" w:hAnsi="Times New Roman"/>
          <w:color w:val="000000" w:themeColor="text1"/>
          <w:lang w:val="cs-CZ"/>
        </w:rPr>
        <w:t>mimo režim</w:t>
      </w:r>
      <w:r w:rsidR="00C84005" w:rsidRPr="00FE74F1">
        <w:rPr>
          <w:rFonts w:ascii="Times New Roman" w:hAnsi="Times New Roman"/>
          <w:color w:val="000000" w:themeColor="text1"/>
          <w:lang w:val="cs-CZ"/>
        </w:rPr>
        <w:t xml:space="preserve"> zákona č. 134/2016 Sb., o zadávání veřejných zakázek, </w:t>
      </w:r>
      <w:r w:rsidR="00DF2403" w:rsidRPr="00FE74F1">
        <w:rPr>
          <w:rFonts w:ascii="Times New Roman" w:hAnsi="Times New Roman"/>
          <w:color w:val="000000" w:themeColor="text1"/>
          <w:lang w:val="cs-CZ"/>
        </w:rPr>
        <w:t>n</w:t>
      </w:r>
      <w:r w:rsidRPr="00FE74F1">
        <w:rPr>
          <w:rFonts w:ascii="Times New Roman" w:hAnsi="Times New Roman"/>
          <w:color w:val="000000" w:themeColor="text1"/>
          <w:lang w:val="cs-CZ"/>
        </w:rPr>
        <w:t>a zadání veřejné zakázky</w:t>
      </w:r>
      <w:r w:rsidR="00DF2403" w:rsidRPr="00FE74F1">
        <w:rPr>
          <w:rFonts w:ascii="Times New Roman" w:hAnsi="Times New Roman"/>
          <w:color w:val="000000" w:themeColor="text1"/>
          <w:lang w:val="cs-CZ"/>
        </w:rPr>
        <w:t xml:space="preserve"> s názvem</w:t>
      </w:r>
      <w:r w:rsidRPr="00FE74F1">
        <w:rPr>
          <w:rFonts w:ascii="Times New Roman" w:hAnsi="Times New Roman"/>
          <w:color w:val="000000" w:themeColor="text1"/>
          <w:lang w:val="cs-CZ"/>
        </w:rPr>
        <w:t xml:space="preserve"> </w:t>
      </w:r>
      <w:r w:rsidR="00DF2403" w:rsidRPr="00FE74F1">
        <w:rPr>
          <w:rFonts w:ascii="Times New Roman" w:hAnsi="Times New Roman"/>
          <w:b/>
          <w:color w:val="000000" w:themeColor="text1"/>
        </w:rPr>
        <w:t>„</w:t>
      </w:r>
      <w:bookmarkStart w:id="2" w:name="_Hlk53481537"/>
      <w:proofErr w:type="spellStart"/>
      <w:r w:rsidR="000C03AC" w:rsidRPr="000C03AC">
        <w:rPr>
          <w:rFonts w:ascii="Times New Roman" w:hAnsi="Times New Roman" w:cs="Times New Roman"/>
          <w:b/>
          <w:bCs/>
          <w:lang w:eastAsia="cs-CZ"/>
        </w:rPr>
        <w:t>Přeložka</w:t>
      </w:r>
      <w:proofErr w:type="spellEnd"/>
      <w:r w:rsidR="000C03AC" w:rsidRPr="000C03AC">
        <w:rPr>
          <w:rFonts w:ascii="Times New Roman" w:hAnsi="Times New Roman" w:cs="Times New Roman"/>
          <w:b/>
          <w:bCs/>
          <w:lang w:eastAsia="cs-CZ"/>
        </w:rPr>
        <w:t xml:space="preserve"> </w:t>
      </w:r>
      <w:proofErr w:type="spellStart"/>
      <w:r w:rsidR="000C03AC" w:rsidRPr="000C03AC">
        <w:rPr>
          <w:rFonts w:ascii="Times New Roman" w:hAnsi="Times New Roman" w:cs="Times New Roman"/>
          <w:b/>
          <w:bCs/>
          <w:lang w:eastAsia="cs-CZ"/>
        </w:rPr>
        <w:t>anodového</w:t>
      </w:r>
      <w:proofErr w:type="spellEnd"/>
      <w:r w:rsidR="000C03AC" w:rsidRPr="000C03AC">
        <w:rPr>
          <w:rFonts w:ascii="Times New Roman" w:hAnsi="Times New Roman" w:cs="Times New Roman"/>
          <w:b/>
          <w:bCs/>
          <w:lang w:eastAsia="cs-CZ"/>
        </w:rPr>
        <w:t xml:space="preserve"> </w:t>
      </w:r>
      <w:proofErr w:type="spellStart"/>
      <w:r w:rsidR="000C03AC" w:rsidRPr="000C03AC">
        <w:rPr>
          <w:rFonts w:ascii="Times New Roman" w:hAnsi="Times New Roman" w:cs="Times New Roman"/>
          <w:b/>
          <w:bCs/>
          <w:lang w:eastAsia="cs-CZ"/>
        </w:rPr>
        <w:t>uzemnění</w:t>
      </w:r>
      <w:proofErr w:type="spellEnd"/>
      <w:r w:rsidR="000C03AC" w:rsidRPr="000C03AC">
        <w:rPr>
          <w:rFonts w:ascii="Times New Roman" w:hAnsi="Times New Roman" w:cs="Times New Roman"/>
          <w:b/>
          <w:bCs/>
          <w:lang w:eastAsia="cs-CZ"/>
        </w:rPr>
        <w:t xml:space="preserve"> a </w:t>
      </w:r>
      <w:proofErr w:type="spellStart"/>
      <w:r w:rsidR="000C03AC" w:rsidRPr="000C03AC">
        <w:rPr>
          <w:rFonts w:ascii="Times New Roman" w:hAnsi="Times New Roman" w:cs="Times New Roman"/>
          <w:b/>
          <w:bCs/>
          <w:lang w:eastAsia="cs-CZ"/>
        </w:rPr>
        <w:t>kabelového</w:t>
      </w:r>
      <w:proofErr w:type="spellEnd"/>
      <w:r w:rsidR="000C03AC" w:rsidRPr="000C03AC">
        <w:rPr>
          <w:rFonts w:ascii="Times New Roman" w:hAnsi="Times New Roman" w:cs="Times New Roman"/>
          <w:b/>
          <w:bCs/>
          <w:lang w:eastAsia="cs-CZ"/>
        </w:rPr>
        <w:t xml:space="preserve"> vedení v </w:t>
      </w:r>
      <w:proofErr w:type="spellStart"/>
      <w:r w:rsidR="000C03AC" w:rsidRPr="000C03AC">
        <w:rPr>
          <w:rFonts w:ascii="Times New Roman" w:hAnsi="Times New Roman" w:cs="Times New Roman"/>
          <w:b/>
          <w:bCs/>
          <w:lang w:eastAsia="cs-CZ"/>
        </w:rPr>
        <w:t>městysi</w:t>
      </w:r>
      <w:proofErr w:type="spellEnd"/>
      <w:r w:rsidR="000C03AC" w:rsidRPr="000C03AC">
        <w:rPr>
          <w:rFonts w:ascii="Times New Roman" w:hAnsi="Times New Roman" w:cs="Times New Roman"/>
          <w:b/>
          <w:bCs/>
          <w:lang w:eastAsia="cs-CZ"/>
        </w:rPr>
        <w:t xml:space="preserve"> </w:t>
      </w:r>
      <w:proofErr w:type="spellStart"/>
      <w:r w:rsidR="000C03AC" w:rsidRPr="000C03AC">
        <w:rPr>
          <w:rFonts w:ascii="Times New Roman" w:hAnsi="Times New Roman" w:cs="Times New Roman"/>
          <w:b/>
          <w:bCs/>
          <w:lang w:eastAsia="cs-CZ"/>
        </w:rPr>
        <w:t>Višňovém</w:t>
      </w:r>
      <w:bookmarkEnd w:id="2"/>
      <w:proofErr w:type="spellEnd"/>
      <w:r w:rsidR="00DF2403" w:rsidRPr="00DC326B">
        <w:rPr>
          <w:rFonts w:ascii="Times New Roman" w:hAnsi="Times New Roman" w:cs="Times New Roman"/>
          <w:b/>
          <w:bCs/>
          <w:color w:val="000000" w:themeColor="text1"/>
        </w:rPr>
        <w:t>“</w:t>
      </w:r>
      <w:r w:rsidRPr="00FE74F1">
        <w:rPr>
          <w:rFonts w:ascii="Times New Roman" w:hAnsi="Times New Roman"/>
          <w:color w:val="000000" w:themeColor="text1"/>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00DF2403" w:rsidRPr="00FE74F1">
        <w:rPr>
          <w:rFonts w:ascii="Times New Roman" w:hAnsi="Times New Roman"/>
          <w:b/>
          <w:color w:val="000000" w:themeColor="text1"/>
        </w:rPr>
        <w:t>„</w:t>
      </w:r>
      <w:proofErr w:type="spellStart"/>
      <w:r w:rsidR="000C03AC" w:rsidRPr="000C03AC">
        <w:rPr>
          <w:rFonts w:ascii="Times New Roman" w:hAnsi="Times New Roman" w:cs="Times New Roman"/>
          <w:b/>
          <w:bCs/>
          <w:lang w:eastAsia="cs-CZ"/>
        </w:rPr>
        <w:t>Přeložka</w:t>
      </w:r>
      <w:proofErr w:type="spellEnd"/>
      <w:r w:rsidR="000C03AC" w:rsidRPr="000C03AC">
        <w:rPr>
          <w:rFonts w:ascii="Times New Roman" w:hAnsi="Times New Roman" w:cs="Times New Roman"/>
          <w:b/>
          <w:bCs/>
          <w:lang w:eastAsia="cs-CZ"/>
        </w:rPr>
        <w:t xml:space="preserve"> </w:t>
      </w:r>
      <w:proofErr w:type="spellStart"/>
      <w:r w:rsidR="000C03AC" w:rsidRPr="000C03AC">
        <w:rPr>
          <w:rFonts w:ascii="Times New Roman" w:hAnsi="Times New Roman" w:cs="Times New Roman"/>
          <w:b/>
          <w:bCs/>
          <w:lang w:eastAsia="cs-CZ"/>
        </w:rPr>
        <w:t>anodového</w:t>
      </w:r>
      <w:proofErr w:type="spellEnd"/>
      <w:r w:rsidR="000C03AC" w:rsidRPr="000C03AC">
        <w:rPr>
          <w:rFonts w:ascii="Times New Roman" w:hAnsi="Times New Roman" w:cs="Times New Roman"/>
          <w:b/>
          <w:bCs/>
          <w:lang w:eastAsia="cs-CZ"/>
        </w:rPr>
        <w:t xml:space="preserve"> </w:t>
      </w:r>
      <w:proofErr w:type="spellStart"/>
      <w:r w:rsidR="000C03AC" w:rsidRPr="000C03AC">
        <w:rPr>
          <w:rFonts w:ascii="Times New Roman" w:hAnsi="Times New Roman" w:cs="Times New Roman"/>
          <w:b/>
          <w:bCs/>
          <w:lang w:eastAsia="cs-CZ"/>
        </w:rPr>
        <w:t>uzemnění</w:t>
      </w:r>
      <w:proofErr w:type="spellEnd"/>
      <w:r w:rsidR="000C03AC" w:rsidRPr="000C03AC">
        <w:rPr>
          <w:rFonts w:ascii="Times New Roman" w:hAnsi="Times New Roman" w:cs="Times New Roman"/>
          <w:b/>
          <w:bCs/>
          <w:lang w:eastAsia="cs-CZ"/>
        </w:rPr>
        <w:t xml:space="preserve"> a </w:t>
      </w:r>
      <w:proofErr w:type="spellStart"/>
      <w:r w:rsidR="000C03AC" w:rsidRPr="000C03AC">
        <w:rPr>
          <w:rFonts w:ascii="Times New Roman" w:hAnsi="Times New Roman" w:cs="Times New Roman"/>
          <w:b/>
          <w:bCs/>
          <w:lang w:eastAsia="cs-CZ"/>
        </w:rPr>
        <w:t>kabelového</w:t>
      </w:r>
      <w:proofErr w:type="spellEnd"/>
      <w:r w:rsidR="000C03AC" w:rsidRPr="000C03AC">
        <w:rPr>
          <w:rFonts w:ascii="Times New Roman" w:hAnsi="Times New Roman" w:cs="Times New Roman"/>
          <w:b/>
          <w:bCs/>
          <w:lang w:eastAsia="cs-CZ"/>
        </w:rPr>
        <w:t xml:space="preserve"> vedení v </w:t>
      </w:r>
      <w:proofErr w:type="spellStart"/>
      <w:r w:rsidR="000C03AC" w:rsidRPr="000C03AC">
        <w:rPr>
          <w:rFonts w:ascii="Times New Roman" w:hAnsi="Times New Roman" w:cs="Times New Roman"/>
          <w:b/>
          <w:bCs/>
          <w:lang w:eastAsia="cs-CZ"/>
        </w:rPr>
        <w:t>městysi</w:t>
      </w:r>
      <w:proofErr w:type="spellEnd"/>
      <w:r w:rsidR="000C03AC" w:rsidRPr="000C03AC">
        <w:rPr>
          <w:rFonts w:ascii="Times New Roman" w:hAnsi="Times New Roman" w:cs="Times New Roman"/>
          <w:b/>
          <w:bCs/>
          <w:lang w:eastAsia="cs-CZ"/>
        </w:rPr>
        <w:t xml:space="preserve"> </w:t>
      </w:r>
      <w:proofErr w:type="spellStart"/>
      <w:r w:rsidR="000C03AC" w:rsidRPr="000C03AC">
        <w:rPr>
          <w:rFonts w:ascii="Times New Roman" w:hAnsi="Times New Roman" w:cs="Times New Roman"/>
          <w:b/>
          <w:bCs/>
          <w:lang w:eastAsia="cs-CZ"/>
        </w:rPr>
        <w:t>Višňovém</w:t>
      </w:r>
      <w:proofErr w:type="spellEnd"/>
      <w:r w:rsidR="00DF2403" w:rsidRPr="00FE74F1">
        <w:rPr>
          <w:rFonts w:ascii="Times New Roman" w:hAnsi="Times New Roman"/>
          <w:b/>
          <w:color w:val="000000" w:themeColor="text1"/>
        </w:rPr>
        <w:t>“</w:t>
      </w:r>
      <w:r w:rsidRPr="00FE74F1">
        <w:rPr>
          <w:rFonts w:ascii="Times New Roman" w:hAnsi="Times New Roman"/>
          <w:color w:val="000000" w:themeColor="text1"/>
          <w:lang w:val="cs-CZ"/>
        </w:rPr>
        <w:t xml:space="preserve">. </w:t>
      </w:r>
    </w:p>
    <w:p w14:paraId="4A2C7810" w14:textId="77777777" w:rsidR="00F25B70" w:rsidRPr="00FE74F1" w:rsidRDefault="00F25B70" w:rsidP="00C04615">
      <w:pPr>
        <w:pStyle w:val="Nadpis2"/>
        <w:numPr>
          <w:ilvl w:val="1"/>
          <w:numId w:val="6"/>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 těchto důvodů se smluvní strany </w:t>
      </w:r>
      <w:r w:rsidR="00933232" w:rsidRPr="00FE74F1">
        <w:rPr>
          <w:rFonts w:ascii="Times New Roman" w:hAnsi="Times New Roman"/>
          <w:color w:val="000000" w:themeColor="text1"/>
          <w:sz w:val="22"/>
          <w:szCs w:val="22"/>
          <w:lang w:val="cs-CZ"/>
        </w:rPr>
        <w:t xml:space="preserve">dohodly </w:t>
      </w:r>
      <w:r w:rsidRPr="00FE74F1">
        <w:rPr>
          <w:rFonts w:ascii="Times New Roman" w:hAnsi="Times New Roman"/>
          <w:color w:val="000000" w:themeColor="text1"/>
          <w:sz w:val="22"/>
          <w:szCs w:val="22"/>
          <w:lang w:val="cs-CZ"/>
        </w:rPr>
        <w:t>na uzavření Smlouvy.</w:t>
      </w:r>
    </w:p>
    <w:p w14:paraId="2706C8E4"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Předmět Smlouvy</w:t>
      </w:r>
    </w:p>
    <w:p w14:paraId="4A55ACD1" w14:textId="77777777" w:rsidR="00F25B70" w:rsidRPr="00FE74F1" w:rsidRDefault="00F25B70" w:rsidP="00C04615">
      <w:pPr>
        <w:pStyle w:val="Nadpis2"/>
        <w:numPr>
          <w:ilvl w:val="1"/>
          <w:numId w:val="29"/>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se Smlouvou zavazuje provést pro Objednatele řádně a včas, na svůj náklad a na své nebezpečí sjednané dílo dle článku IV. Smlouvy a Objednatel se zavazuje za </w:t>
      </w:r>
      <w:r w:rsidR="00CF53ED" w:rsidRPr="00FE74F1">
        <w:rPr>
          <w:rFonts w:ascii="Times New Roman" w:hAnsi="Times New Roman"/>
          <w:color w:val="000000" w:themeColor="text1"/>
          <w:sz w:val="22"/>
          <w:szCs w:val="22"/>
          <w:lang w:val="cs-CZ"/>
        </w:rPr>
        <w:t>řádně a včas</w:t>
      </w:r>
      <w:r w:rsidRPr="00FE74F1">
        <w:rPr>
          <w:rFonts w:ascii="Times New Roman" w:hAnsi="Times New Roman"/>
          <w:color w:val="000000" w:themeColor="text1"/>
          <w:sz w:val="22"/>
          <w:szCs w:val="22"/>
          <w:lang w:val="cs-CZ"/>
        </w:rPr>
        <w:t xml:space="preserve"> provedené dílo (včetně přechodu vlastnictví</w:t>
      </w:r>
      <w:r w:rsidR="00CF53ED" w:rsidRPr="00FE74F1">
        <w:rPr>
          <w:rFonts w:ascii="Times New Roman" w:hAnsi="Times New Roman"/>
          <w:color w:val="000000" w:themeColor="text1"/>
          <w:sz w:val="22"/>
          <w:szCs w:val="22"/>
          <w:lang w:val="cs-CZ"/>
        </w:rPr>
        <w:t xml:space="preserve"> díla na</w:t>
      </w:r>
      <w:r w:rsidR="00B56A6D" w:rsidRPr="00FE74F1">
        <w:rPr>
          <w:rFonts w:ascii="Times New Roman" w:hAnsi="Times New Roman"/>
          <w:color w:val="000000" w:themeColor="text1"/>
          <w:sz w:val="22"/>
          <w:szCs w:val="22"/>
          <w:lang w:val="cs-CZ"/>
        </w:rPr>
        <w:t xml:space="preserve"> </w:t>
      </w:r>
      <w:r w:rsidR="001D24EB" w:rsidRPr="00FE74F1">
        <w:rPr>
          <w:rFonts w:ascii="Times New Roman" w:hAnsi="Times New Roman"/>
          <w:color w:val="000000" w:themeColor="text1"/>
          <w:sz w:val="22"/>
          <w:szCs w:val="22"/>
          <w:lang w:val="cs-CZ"/>
        </w:rPr>
        <w:t>Objednatele</w:t>
      </w:r>
      <w:r w:rsidRPr="00FE74F1">
        <w:rPr>
          <w:rFonts w:ascii="Times New Roman" w:hAnsi="Times New Roman"/>
          <w:color w:val="000000" w:themeColor="text1"/>
          <w:sz w:val="22"/>
          <w:szCs w:val="22"/>
          <w:lang w:val="cs-CZ"/>
        </w:rPr>
        <w:t>)</w:t>
      </w:r>
      <w:r w:rsidR="00B56A6D"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zaplatit Zhotoviteli cenu ve výši a za podmínek sjednaných v článku VII. Smlouvy.</w:t>
      </w:r>
    </w:p>
    <w:p w14:paraId="53D3AD89" w14:textId="77777777" w:rsidR="00C742E2" w:rsidRPr="00FE74F1" w:rsidRDefault="00F25B70" w:rsidP="00C04615">
      <w:pPr>
        <w:pStyle w:val="Nadpis2"/>
        <w:numPr>
          <w:ilvl w:val="1"/>
          <w:numId w:val="29"/>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splní závazek založený Smlouvou tím, že řádně a včas provede předmět díla dle Smlouvy,</w:t>
      </w:r>
      <w:r w:rsidR="008D439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FE74F1">
        <w:rPr>
          <w:rFonts w:ascii="Times New Roman" w:hAnsi="Times New Roman"/>
          <w:color w:val="000000" w:themeColor="text1"/>
          <w:sz w:val="22"/>
          <w:szCs w:val="22"/>
          <w:lang w:val="cs-CZ"/>
        </w:rPr>
        <w:t>kumentech</w:t>
      </w:r>
      <w:r w:rsidRPr="00FE74F1">
        <w:rPr>
          <w:rFonts w:ascii="Times New Roman" w:hAnsi="Times New Roman"/>
          <w:color w:val="000000" w:themeColor="text1"/>
          <w:sz w:val="22"/>
          <w:szCs w:val="22"/>
          <w:lang w:val="cs-CZ"/>
        </w:rPr>
        <w:t xml:space="preserve">. Zhotovitel je povinen provést kompletní předmět díla jak je stanoven ve všech relevantních </w:t>
      </w:r>
      <w:r w:rsidR="00F335E5" w:rsidRPr="00FE74F1">
        <w:rPr>
          <w:rFonts w:ascii="Times New Roman" w:hAnsi="Times New Roman"/>
          <w:color w:val="000000" w:themeColor="text1"/>
          <w:sz w:val="22"/>
          <w:szCs w:val="22"/>
          <w:lang w:val="cs-CZ"/>
        </w:rPr>
        <w:t>dokumentech</w:t>
      </w:r>
      <w:r w:rsidRPr="00FE74F1">
        <w:rPr>
          <w:rFonts w:ascii="Times New Roman" w:hAnsi="Times New Roman"/>
          <w:color w:val="000000" w:themeColor="text1"/>
          <w:sz w:val="22"/>
          <w:szCs w:val="22"/>
          <w:lang w:val="cs-CZ"/>
        </w:rPr>
        <w:t>.</w:t>
      </w:r>
    </w:p>
    <w:p w14:paraId="7AB531EA" w14:textId="77777777" w:rsidR="00F25B70" w:rsidRPr="00FE74F1" w:rsidRDefault="00F25B70" w:rsidP="00C04615">
      <w:pPr>
        <w:pStyle w:val="Nadpis2"/>
        <w:numPr>
          <w:ilvl w:val="1"/>
          <w:numId w:val="29"/>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Objednatel splní závazek založený Smlouvou tím, že řádně provedené dílo</w:t>
      </w:r>
      <w:r w:rsidR="008D439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převezme a zaplatí cenu díla.</w:t>
      </w:r>
    </w:p>
    <w:p w14:paraId="1448D359"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Specifikace díla</w:t>
      </w:r>
    </w:p>
    <w:p w14:paraId="67B4FA25" w14:textId="77777777" w:rsidR="000C03AC" w:rsidRPr="000C03AC" w:rsidRDefault="0048625A" w:rsidP="00C04615">
      <w:pPr>
        <w:pStyle w:val="Nadpis3"/>
        <w:spacing w:after="0" w:line="240" w:lineRule="auto"/>
        <w:ind w:left="-709" w:right="-851"/>
        <w:rPr>
          <w:rFonts w:ascii="Times New Roman" w:hAnsi="Times New Roman"/>
          <w:bCs/>
          <w:sz w:val="22"/>
          <w:szCs w:val="22"/>
        </w:rPr>
      </w:pPr>
      <w:r w:rsidRPr="00DC326B">
        <w:rPr>
          <w:rFonts w:ascii="Times New Roman" w:hAnsi="Times New Roman"/>
          <w:color w:val="000000" w:themeColor="text1"/>
          <w:sz w:val="22"/>
          <w:szCs w:val="22"/>
          <w:lang w:val="cs-CZ"/>
        </w:rPr>
        <w:t xml:space="preserve">Předmětem </w:t>
      </w:r>
      <w:r w:rsidR="00891DEF" w:rsidRPr="00DC326B">
        <w:rPr>
          <w:rFonts w:ascii="Times New Roman" w:hAnsi="Times New Roman"/>
          <w:color w:val="000000" w:themeColor="text1"/>
          <w:sz w:val="22"/>
          <w:szCs w:val="22"/>
          <w:lang w:val="cs-CZ"/>
        </w:rPr>
        <w:t>Smlouvy</w:t>
      </w:r>
      <w:r w:rsidR="00DD5B72" w:rsidRPr="00DC326B">
        <w:rPr>
          <w:rFonts w:ascii="Times New Roman" w:hAnsi="Times New Roman"/>
          <w:color w:val="000000" w:themeColor="text1"/>
          <w:sz w:val="22"/>
          <w:szCs w:val="22"/>
          <w:lang w:val="cs-CZ"/>
        </w:rPr>
        <w:t xml:space="preserve"> je realizace díla</w:t>
      </w:r>
      <w:r w:rsidRPr="00DC326B">
        <w:rPr>
          <w:rFonts w:ascii="Times New Roman" w:hAnsi="Times New Roman"/>
          <w:bCs/>
          <w:color w:val="000000" w:themeColor="text1"/>
          <w:sz w:val="22"/>
          <w:szCs w:val="22"/>
          <w:lang w:val="cs-CZ"/>
        </w:rPr>
        <w:t xml:space="preserve"> v rámci projektu s názvem: </w:t>
      </w:r>
      <w:r w:rsidRPr="00DC326B">
        <w:rPr>
          <w:rFonts w:ascii="Times New Roman" w:hAnsi="Times New Roman"/>
          <w:b/>
          <w:bCs/>
          <w:color w:val="000000" w:themeColor="text1"/>
          <w:sz w:val="22"/>
          <w:szCs w:val="22"/>
          <w:lang w:val="cs-CZ"/>
        </w:rPr>
        <w:t>„</w:t>
      </w:r>
      <w:proofErr w:type="spellStart"/>
      <w:r w:rsidR="000C03AC" w:rsidRPr="000C03AC">
        <w:rPr>
          <w:rFonts w:ascii="Times New Roman" w:hAnsi="Times New Roman"/>
          <w:b/>
          <w:bCs/>
          <w:sz w:val="22"/>
          <w:szCs w:val="22"/>
          <w:lang w:eastAsia="cs-CZ"/>
        </w:rPr>
        <w:t>Přeložka</w:t>
      </w:r>
      <w:proofErr w:type="spellEnd"/>
      <w:r w:rsidR="000C03AC" w:rsidRPr="000C03AC">
        <w:rPr>
          <w:rFonts w:ascii="Times New Roman" w:hAnsi="Times New Roman"/>
          <w:b/>
          <w:bCs/>
          <w:sz w:val="22"/>
          <w:szCs w:val="22"/>
          <w:lang w:eastAsia="cs-CZ"/>
        </w:rPr>
        <w:t xml:space="preserve"> </w:t>
      </w:r>
      <w:proofErr w:type="spellStart"/>
      <w:r w:rsidR="000C03AC" w:rsidRPr="000C03AC">
        <w:rPr>
          <w:rFonts w:ascii="Times New Roman" w:hAnsi="Times New Roman"/>
          <w:b/>
          <w:bCs/>
          <w:sz w:val="22"/>
          <w:szCs w:val="22"/>
          <w:lang w:eastAsia="cs-CZ"/>
        </w:rPr>
        <w:t>anodového</w:t>
      </w:r>
      <w:proofErr w:type="spellEnd"/>
      <w:r w:rsidR="000C03AC" w:rsidRPr="000C03AC">
        <w:rPr>
          <w:rFonts w:ascii="Times New Roman" w:hAnsi="Times New Roman"/>
          <w:b/>
          <w:bCs/>
          <w:sz w:val="22"/>
          <w:szCs w:val="22"/>
          <w:lang w:eastAsia="cs-CZ"/>
        </w:rPr>
        <w:t xml:space="preserve"> </w:t>
      </w:r>
      <w:proofErr w:type="spellStart"/>
      <w:r w:rsidR="000C03AC" w:rsidRPr="000C03AC">
        <w:rPr>
          <w:rFonts w:ascii="Times New Roman" w:hAnsi="Times New Roman"/>
          <w:b/>
          <w:bCs/>
          <w:sz w:val="22"/>
          <w:szCs w:val="22"/>
          <w:lang w:eastAsia="cs-CZ"/>
        </w:rPr>
        <w:t>uzemnění</w:t>
      </w:r>
      <w:proofErr w:type="spellEnd"/>
      <w:r w:rsidR="000C03AC" w:rsidRPr="000C03AC">
        <w:rPr>
          <w:rFonts w:ascii="Times New Roman" w:hAnsi="Times New Roman"/>
          <w:b/>
          <w:bCs/>
          <w:sz w:val="22"/>
          <w:szCs w:val="22"/>
          <w:lang w:eastAsia="cs-CZ"/>
        </w:rPr>
        <w:t xml:space="preserve"> a </w:t>
      </w:r>
      <w:proofErr w:type="spellStart"/>
      <w:r w:rsidR="000C03AC" w:rsidRPr="000C03AC">
        <w:rPr>
          <w:rFonts w:ascii="Times New Roman" w:hAnsi="Times New Roman"/>
          <w:b/>
          <w:bCs/>
          <w:sz w:val="22"/>
          <w:szCs w:val="22"/>
          <w:lang w:eastAsia="cs-CZ"/>
        </w:rPr>
        <w:t>kabelového</w:t>
      </w:r>
      <w:proofErr w:type="spellEnd"/>
      <w:r w:rsidR="000C03AC" w:rsidRPr="000C03AC">
        <w:rPr>
          <w:rFonts w:ascii="Times New Roman" w:hAnsi="Times New Roman"/>
          <w:b/>
          <w:bCs/>
          <w:sz w:val="22"/>
          <w:szCs w:val="22"/>
          <w:lang w:eastAsia="cs-CZ"/>
        </w:rPr>
        <w:t xml:space="preserve"> vedení v </w:t>
      </w:r>
      <w:proofErr w:type="spellStart"/>
      <w:r w:rsidR="000C03AC" w:rsidRPr="000C03AC">
        <w:rPr>
          <w:rFonts w:ascii="Times New Roman" w:hAnsi="Times New Roman"/>
          <w:b/>
          <w:bCs/>
          <w:sz w:val="22"/>
          <w:szCs w:val="22"/>
          <w:lang w:eastAsia="cs-CZ"/>
        </w:rPr>
        <w:t>městysi</w:t>
      </w:r>
      <w:proofErr w:type="spellEnd"/>
      <w:r w:rsidR="000C03AC" w:rsidRPr="000C03AC">
        <w:rPr>
          <w:rFonts w:ascii="Times New Roman" w:hAnsi="Times New Roman"/>
          <w:b/>
          <w:bCs/>
          <w:sz w:val="22"/>
          <w:szCs w:val="22"/>
          <w:lang w:eastAsia="cs-CZ"/>
        </w:rPr>
        <w:t xml:space="preserve"> </w:t>
      </w:r>
      <w:proofErr w:type="spellStart"/>
      <w:r w:rsidR="000C03AC" w:rsidRPr="000C03AC">
        <w:rPr>
          <w:rFonts w:ascii="Times New Roman" w:hAnsi="Times New Roman"/>
          <w:b/>
          <w:bCs/>
          <w:sz w:val="22"/>
          <w:szCs w:val="22"/>
          <w:lang w:eastAsia="cs-CZ"/>
        </w:rPr>
        <w:t>Višňovém</w:t>
      </w:r>
      <w:proofErr w:type="spellEnd"/>
      <w:r w:rsidR="00DF2403" w:rsidRPr="00DC326B">
        <w:rPr>
          <w:rFonts w:ascii="Times New Roman" w:hAnsi="Times New Roman"/>
          <w:b/>
          <w:color w:val="000000" w:themeColor="text1"/>
          <w:sz w:val="22"/>
          <w:szCs w:val="22"/>
          <w:lang w:val="cs-CZ"/>
        </w:rPr>
        <w:t>“</w:t>
      </w:r>
      <w:r w:rsidR="00C732CA" w:rsidRPr="00DC326B">
        <w:rPr>
          <w:rFonts w:ascii="Times New Roman" w:hAnsi="Times New Roman"/>
          <w:b/>
          <w:color w:val="000000" w:themeColor="text1"/>
          <w:sz w:val="22"/>
          <w:szCs w:val="22"/>
          <w:lang w:val="cs-CZ"/>
        </w:rPr>
        <w:t xml:space="preserve"> </w:t>
      </w:r>
      <w:r w:rsidR="00DF2403" w:rsidRPr="00DC326B">
        <w:rPr>
          <w:rFonts w:ascii="Times New Roman" w:hAnsi="Times New Roman"/>
          <w:color w:val="000000" w:themeColor="text1"/>
          <w:sz w:val="22"/>
          <w:szCs w:val="22"/>
          <w:lang w:val="cs-CZ"/>
        </w:rPr>
        <w:t xml:space="preserve">spočívající </w:t>
      </w:r>
      <w:r w:rsidR="00DC326B">
        <w:rPr>
          <w:rFonts w:ascii="Times New Roman" w:hAnsi="Times New Roman"/>
          <w:sz w:val="22"/>
          <w:szCs w:val="22"/>
        </w:rPr>
        <w:t>v</w:t>
      </w:r>
      <w:r w:rsidR="000C03AC">
        <w:rPr>
          <w:rFonts w:ascii="Times New Roman" w:hAnsi="Times New Roman"/>
          <w:sz w:val="22"/>
          <w:szCs w:val="22"/>
        </w:rPr>
        <w:t>:</w:t>
      </w:r>
    </w:p>
    <w:p w14:paraId="14F44473" w14:textId="77777777" w:rsidR="000C03AC" w:rsidRPr="000C03AC" w:rsidRDefault="000C03AC" w:rsidP="00C04615">
      <w:pPr>
        <w:pStyle w:val="Nadpis3"/>
        <w:numPr>
          <w:ilvl w:val="0"/>
          <w:numId w:val="0"/>
        </w:numPr>
        <w:ind w:left="-709" w:right="-851"/>
        <w:rPr>
          <w:rFonts w:ascii="Times New Roman" w:hAnsi="Times New Roman"/>
          <w:sz w:val="22"/>
          <w:szCs w:val="22"/>
        </w:rPr>
      </w:pPr>
      <w:proofErr w:type="spellStart"/>
      <w:r w:rsidRPr="000C03AC">
        <w:rPr>
          <w:rFonts w:ascii="Times New Roman" w:hAnsi="Times New Roman"/>
          <w:sz w:val="22"/>
          <w:szCs w:val="22"/>
        </w:rPr>
        <w:t>Předběžné</w:t>
      </w:r>
      <w:proofErr w:type="spellEnd"/>
      <w:r w:rsidRPr="000C03AC">
        <w:rPr>
          <w:rFonts w:ascii="Times New Roman" w:hAnsi="Times New Roman"/>
          <w:sz w:val="22"/>
          <w:szCs w:val="22"/>
        </w:rPr>
        <w:t xml:space="preserve"> práce – </w:t>
      </w:r>
      <w:proofErr w:type="spellStart"/>
      <w:r w:rsidRPr="000C03AC">
        <w:rPr>
          <w:rFonts w:ascii="Times New Roman" w:hAnsi="Times New Roman"/>
          <w:sz w:val="22"/>
          <w:szCs w:val="22"/>
        </w:rPr>
        <w:t>geofyzikální</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průzkum</w:t>
      </w:r>
      <w:proofErr w:type="spellEnd"/>
      <w:r w:rsidRPr="000C03AC">
        <w:rPr>
          <w:rFonts w:ascii="Times New Roman" w:hAnsi="Times New Roman"/>
          <w:sz w:val="22"/>
          <w:szCs w:val="22"/>
        </w:rPr>
        <w:t xml:space="preserve"> lokality pro </w:t>
      </w:r>
      <w:proofErr w:type="spellStart"/>
      <w:r w:rsidRPr="000C03AC">
        <w:rPr>
          <w:rFonts w:ascii="Times New Roman" w:hAnsi="Times New Roman"/>
          <w:sz w:val="22"/>
          <w:szCs w:val="22"/>
        </w:rPr>
        <w:t>umístění</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anodového</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uzemnění</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zpracovaný</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odborně</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způsobilou</w:t>
      </w:r>
      <w:proofErr w:type="spellEnd"/>
      <w:r w:rsidRPr="000C03AC">
        <w:rPr>
          <w:rFonts w:ascii="Times New Roman" w:hAnsi="Times New Roman"/>
          <w:sz w:val="22"/>
          <w:szCs w:val="22"/>
        </w:rPr>
        <w:t xml:space="preserve"> osobou </w:t>
      </w:r>
      <w:proofErr w:type="spellStart"/>
      <w:r w:rsidRPr="000C03AC">
        <w:rPr>
          <w:rFonts w:ascii="Times New Roman" w:hAnsi="Times New Roman"/>
          <w:sz w:val="22"/>
          <w:szCs w:val="22"/>
        </w:rPr>
        <w:t>podle</w:t>
      </w:r>
      <w:proofErr w:type="spellEnd"/>
      <w:r w:rsidRPr="000C03AC">
        <w:rPr>
          <w:rFonts w:ascii="Times New Roman" w:hAnsi="Times New Roman"/>
          <w:sz w:val="22"/>
          <w:szCs w:val="22"/>
        </w:rPr>
        <w:t xml:space="preserve"> zákona č. 62/1988 </w:t>
      </w:r>
      <w:proofErr w:type="spellStart"/>
      <w:r w:rsidRPr="000C03AC">
        <w:rPr>
          <w:rFonts w:ascii="Times New Roman" w:hAnsi="Times New Roman"/>
          <w:sz w:val="22"/>
          <w:szCs w:val="22"/>
        </w:rPr>
        <w:t>Sb</w:t>
      </w:r>
      <w:proofErr w:type="spellEnd"/>
      <w:r w:rsidRPr="000C03AC">
        <w:rPr>
          <w:rFonts w:ascii="Times New Roman" w:hAnsi="Times New Roman"/>
          <w:sz w:val="22"/>
          <w:szCs w:val="22"/>
        </w:rPr>
        <w:t xml:space="preserve">., o geologických pracích a o </w:t>
      </w:r>
      <w:proofErr w:type="spellStart"/>
      <w:r w:rsidRPr="000C03AC">
        <w:rPr>
          <w:rFonts w:ascii="Times New Roman" w:hAnsi="Times New Roman"/>
          <w:sz w:val="22"/>
          <w:szCs w:val="22"/>
        </w:rPr>
        <w:t>Českém</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geologickém</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úřadu</w:t>
      </w:r>
      <w:proofErr w:type="spellEnd"/>
      <w:r w:rsidRPr="000C03AC">
        <w:rPr>
          <w:rFonts w:ascii="Times New Roman" w:hAnsi="Times New Roman"/>
          <w:sz w:val="22"/>
          <w:szCs w:val="22"/>
        </w:rPr>
        <w:t xml:space="preserve"> (o geologických pracích).</w:t>
      </w:r>
    </w:p>
    <w:p w14:paraId="79F2BB87" w14:textId="77777777" w:rsidR="000C03AC" w:rsidRPr="000C03AC" w:rsidRDefault="000C03AC" w:rsidP="00C04615">
      <w:pPr>
        <w:pStyle w:val="Nadpis3"/>
        <w:numPr>
          <w:ilvl w:val="0"/>
          <w:numId w:val="0"/>
        </w:numPr>
        <w:ind w:left="-709" w:right="-851"/>
        <w:rPr>
          <w:rFonts w:ascii="Times New Roman" w:hAnsi="Times New Roman"/>
          <w:sz w:val="22"/>
          <w:szCs w:val="22"/>
        </w:rPr>
      </w:pPr>
      <w:r w:rsidRPr="000C03AC">
        <w:rPr>
          <w:rFonts w:ascii="Times New Roman" w:hAnsi="Times New Roman"/>
          <w:sz w:val="22"/>
          <w:szCs w:val="22"/>
        </w:rPr>
        <w:t xml:space="preserve">Projektová </w:t>
      </w:r>
      <w:proofErr w:type="spellStart"/>
      <w:r w:rsidRPr="000C03AC">
        <w:rPr>
          <w:rFonts w:ascii="Times New Roman" w:hAnsi="Times New Roman"/>
          <w:sz w:val="22"/>
          <w:szCs w:val="22"/>
        </w:rPr>
        <w:t>dokumentace</w:t>
      </w:r>
      <w:proofErr w:type="spellEnd"/>
      <w:r w:rsidRPr="000C03AC">
        <w:rPr>
          <w:rFonts w:ascii="Times New Roman" w:hAnsi="Times New Roman"/>
          <w:sz w:val="22"/>
          <w:szCs w:val="22"/>
        </w:rPr>
        <w:t xml:space="preserve"> – </w:t>
      </w:r>
      <w:proofErr w:type="spellStart"/>
      <w:r w:rsidRPr="000C03AC">
        <w:rPr>
          <w:rFonts w:ascii="Times New Roman" w:hAnsi="Times New Roman"/>
          <w:sz w:val="22"/>
          <w:szCs w:val="22"/>
        </w:rPr>
        <w:t>vypracování</w:t>
      </w:r>
      <w:proofErr w:type="spellEnd"/>
      <w:r w:rsidRPr="000C03AC">
        <w:rPr>
          <w:rFonts w:ascii="Times New Roman" w:hAnsi="Times New Roman"/>
          <w:sz w:val="22"/>
          <w:szCs w:val="22"/>
        </w:rPr>
        <w:t xml:space="preserve"> projektové </w:t>
      </w:r>
      <w:proofErr w:type="spellStart"/>
      <w:r w:rsidRPr="000C03AC">
        <w:rPr>
          <w:rFonts w:ascii="Times New Roman" w:hAnsi="Times New Roman"/>
          <w:sz w:val="22"/>
          <w:szCs w:val="22"/>
        </w:rPr>
        <w:t>dokumentace</w:t>
      </w:r>
      <w:proofErr w:type="spellEnd"/>
      <w:r w:rsidRPr="000C03AC">
        <w:rPr>
          <w:rFonts w:ascii="Times New Roman" w:hAnsi="Times New Roman"/>
          <w:sz w:val="22"/>
          <w:szCs w:val="22"/>
        </w:rPr>
        <w:t xml:space="preserve"> v úrovni realizační </w:t>
      </w:r>
      <w:proofErr w:type="spellStart"/>
      <w:r w:rsidRPr="000C03AC">
        <w:rPr>
          <w:rFonts w:ascii="Times New Roman" w:hAnsi="Times New Roman"/>
          <w:sz w:val="22"/>
          <w:szCs w:val="22"/>
        </w:rPr>
        <w:t>dokumentace</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dle</w:t>
      </w:r>
      <w:proofErr w:type="spellEnd"/>
      <w:r w:rsidRPr="000C03AC">
        <w:rPr>
          <w:rFonts w:ascii="Times New Roman" w:hAnsi="Times New Roman"/>
          <w:sz w:val="22"/>
          <w:szCs w:val="22"/>
        </w:rPr>
        <w:t xml:space="preserve"> Vyhlášky č. 499/2006 </w:t>
      </w:r>
      <w:proofErr w:type="spellStart"/>
      <w:r w:rsidRPr="000C03AC">
        <w:rPr>
          <w:rFonts w:ascii="Times New Roman" w:hAnsi="Times New Roman"/>
          <w:sz w:val="22"/>
          <w:szCs w:val="22"/>
        </w:rPr>
        <w:t>Sb</w:t>
      </w:r>
      <w:proofErr w:type="spellEnd"/>
      <w:r w:rsidRPr="000C03AC">
        <w:rPr>
          <w:rFonts w:ascii="Times New Roman" w:hAnsi="Times New Roman"/>
          <w:sz w:val="22"/>
          <w:szCs w:val="22"/>
        </w:rPr>
        <w:t xml:space="preserve">., o </w:t>
      </w:r>
      <w:proofErr w:type="spellStart"/>
      <w:r w:rsidRPr="000C03AC">
        <w:rPr>
          <w:rFonts w:ascii="Times New Roman" w:hAnsi="Times New Roman"/>
          <w:sz w:val="22"/>
          <w:szCs w:val="22"/>
        </w:rPr>
        <w:t>dokumentaci</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staveb</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vč</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Vyjádření</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správců</w:t>
      </w:r>
      <w:proofErr w:type="spellEnd"/>
      <w:r w:rsidRPr="000C03AC">
        <w:rPr>
          <w:rFonts w:ascii="Times New Roman" w:hAnsi="Times New Roman"/>
          <w:sz w:val="22"/>
          <w:szCs w:val="22"/>
        </w:rPr>
        <w:t xml:space="preserve"> sítí a </w:t>
      </w:r>
      <w:proofErr w:type="spellStart"/>
      <w:r w:rsidRPr="000C03AC">
        <w:rPr>
          <w:rFonts w:ascii="Times New Roman" w:hAnsi="Times New Roman"/>
          <w:sz w:val="22"/>
          <w:szCs w:val="22"/>
        </w:rPr>
        <w:t>získání</w:t>
      </w:r>
      <w:proofErr w:type="spellEnd"/>
      <w:r w:rsidRPr="000C03AC">
        <w:rPr>
          <w:rFonts w:ascii="Times New Roman" w:hAnsi="Times New Roman"/>
          <w:sz w:val="22"/>
          <w:szCs w:val="22"/>
        </w:rPr>
        <w:t xml:space="preserve"> povolení pro </w:t>
      </w:r>
      <w:proofErr w:type="spellStart"/>
      <w:r w:rsidRPr="000C03AC">
        <w:rPr>
          <w:rFonts w:ascii="Times New Roman" w:hAnsi="Times New Roman"/>
          <w:sz w:val="22"/>
          <w:szCs w:val="22"/>
        </w:rPr>
        <w:t>provedení</w:t>
      </w:r>
      <w:proofErr w:type="spellEnd"/>
      <w:r w:rsidRPr="000C03AC">
        <w:rPr>
          <w:rFonts w:ascii="Times New Roman" w:hAnsi="Times New Roman"/>
          <w:sz w:val="22"/>
          <w:szCs w:val="22"/>
        </w:rPr>
        <w:t xml:space="preserve"> stavby od </w:t>
      </w:r>
      <w:proofErr w:type="spellStart"/>
      <w:r w:rsidRPr="000C03AC">
        <w:rPr>
          <w:rFonts w:ascii="Times New Roman" w:hAnsi="Times New Roman"/>
          <w:sz w:val="22"/>
          <w:szCs w:val="22"/>
        </w:rPr>
        <w:t>stavebního</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úřadu</w:t>
      </w:r>
      <w:proofErr w:type="spellEnd"/>
      <w:r w:rsidRPr="000C03AC">
        <w:rPr>
          <w:rFonts w:ascii="Times New Roman" w:hAnsi="Times New Roman"/>
          <w:sz w:val="22"/>
          <w:szCs w:val="22"/>
        </w:rPr>
        <w:t xml:space="preserve"> v </w:t>
      </w:r>
      <w:proofErr w:type="spellStart"/>
      <w:r w:rsidRPr="000C03AC">
        <w:rPr>
          <w:rFonts w:ascii="Times New Roman" w:hAnsi="Times New Roman"/>
          <w:sz w:val="22"/>
          <w:szCs w:val="22"/>
        </w:rPr>
        <w:t>nabytí</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právní</w:t>
      </w:r>
      <w:proofErr w:type="spellEnd"/>
      <w:r w:rsidRPr="000C03AC">
        <w:rPr>
          <w:rFonts w:ascii="Times New Roman" w:hAnsi="Times New Roman"/>
          <w:sz w:val="22"/>
          <w:szCs w:val="22"/>
        </w:rPr>
        <w:t xml:space="preserve"> moci. </w:t>
      </w:r>
    </w:p>
    <w:p w14:paraId="70111C62" w14:textId="77777777" w:rsidR="000C03AC" w:rsidRPr="000C03AC" w:rsidRDefault="000C03AC" w:rsidP="00C04615">
      <w:pPr>
        <w:pStyle w:val="Nadpis3"/>
        <w:numPr>
          <w:ilvl w:val="0"/>
          <w:numId w:val="0"/>
        </w:numPr>
        <w:ind w:left="-709" w:right="-851"/>
        <w:rPr>
          <w:rFonts w:ascii="Times New Roman" w:hAnsi="Times New Roman"/>
          <w:sz w:val="22"/>
          <w:szCs w:val="22"/>
        </w:rPr>
      </w:pPr>
      <w:proofErr w:type="spellStart"/>
      <w:r w:rsidRPr="000C03AC">
        <w:rPr>
          <w:rFonts w:ascii="Times New Roman" w:hAnsi="Times New Roman"/>
          <w:sz w:val="22"/>
          <w:szCs w:val="22"/>
        </w:rPr>
        <w:t>Realizace</w:t>
      </w:r>
      <w:proofErr w:type="spellEnd"/>
      <w:r w:rsidRPr="000C03AC">
        <w:rPr>
          <w:rFonts w:ascii="Times New Roman" w:hAnsi="Times New Roman"/>
          <w:sz w:val="22"/>
          <w:szCs w:val="22"/>
        </w:rPr>
        <w:t xml:space="preserve"> stavby – </w:t>
      </w:r>
      <w:proofErr w:type="spellStart"/>
      <w:r w:rsidRPr="000C03AC">
        <w:rPr>
          <w:rFonts w:ascii="Times New Roman" w:hAnsi="Times New Roman"/>
          <w:sz w:val="22"/>
          <w:szCs w:val="22"/>
        </w:rPr>
        <w:t>provedení</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realizace</w:t>
      </w:r>
      <w:proofErr w:type="spellEnd"/>
      <w:r w:rsidRPr="000C03AC">
        <w:rPr>
          <w:rFonts w:ascii="Times New Roman" w:hAnsi="Times New Roman"/>
          <w:sz w:val="22"/>
          <w:szCs w:val="22"/>
        </w:rPr>
        <w:t xml:space="preserve"> stavby </w:t>
      </w:r>
      <w:proofErr w:type="spellStart"/>
      <w:r w:rsidRPr="000C03AC">
        <w:rPr>
          <w:rFonts w:ascii="Times New Roman" w:hAnsi="Times New Roman"/>
          <w:sz w:val="22"/>
          <w:szCs w:val="22"/>
        </w:rPr>
        <w:t>dle</w:t>
      </w:r>
      <w:proofErr w:type="spellEnd"/>
      <w:r w:rsidRPr="000C03AC">
        <w:rPr>
          <w:rFonts w:ascii="Times New Roman" w:hAnsi="Times New Roman"/>
          <w:sz w:val="22"/>
          <w:szCs w:val="22"/>
        </w:rPr>
        <w:t xml:space="preserve"> PD a </w:t>
      </w:r>
      <w:proofErr w:type="spellStart"/>
      <w:r w:rsidRPr="000C03AC">
        <w:rPr>
          <w:rFonts w:ascii="Times New Roman" w:hAnsi="Times New Roman"/>
          <w:sz w:val="22"/>
          <w:szCs w:val="22"/>
        </w:rPr>
        <w:t>dle</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požadavků</w:t>
      </w:r>
      <w:proofErr w:type="spellEnd"/>
      <w:r w:rsidRPr="000C03AC">
        <w:rPr>
          <w:rFonts w:ascii="Times New Roman" w:hAnsi="Times New Roman"/>
          <w:sz w:val="22"/>
          <w:szCs w:val="22"/>
        </w:rPr>
        <w:t xml:space="preserve"> vlastníka </w:t>
      </w:r>
      <w:proofErr w:type="spellStart"/>
      <w:r w:rsidRPr="000C03AC">
        <w:rPr>
          <w:rFonts w:ascii="Times New Roman" w:hAnsi="Times New Roman"/>
          <w:sz w:val="22"/>
          <w:szCs w:val="22"/>
        </w:rPr>
        <w:t>infrastruktury</w:t>
      </w:r>
      <w:proofErr w:type="spellEnd"/>
      <w:r w:rsidRPr="000C03AC">
        <w:rPr>
          <w:rFonts w:ascii="Times New Roman" w:hAnsi="Times New Roman"/>
          <w:sz w:val="22"/>
          <w:szCs w:val="22"/>
        </w:rPr>
        <w:t xml:space="preserve"> </w:t>
      </w:r>
      <w:proofErr w:type="spellStart"/>
      <w:r w:rsidRPr="000C03AC">
        <w:rPr>
          <w:rFonts w:ascii="Times New Roman" w:hAnsi="Times New Roman"/>
          <w:sz w:val="22"/>
          <w:szCs w:val="22"/>
        </w:rPr>
        <w:t>společnosti</w:t>
      </w:r>
      <w:proofErr w:type="spellEnd"/>
      <w:r w:rsidRPr="000C03AC">
        <w:rPr>
          <w:rFonts w:ascii="Times New Roman" w:hAnsi="Times New Roman"/>
          <w:sz w:val="22"/>
          <w:szCs w:val="22"/>
        </w:rPr>
        <w:t xml:space="preserve"> NET4GAS, s.r.o.</w:t>
      </w:r>
    </w:p>
    <w:p w14:paraId="7186A8DD" w14:textId="1A51114B" w:rsidR="00F25B70" w:rsidRPr="00DC326B" w:rsidRDefault="00F25B70" w:rsidP="00C04615">
      <w:pPr>
        <w:pStyle w:val="Nadpis3"/>
        <w:numPr>
          <w:ilvl w:val="1"/>
          <w:numId w:val="10"/>
        </w:numPr>
        <w:spacing w:after="60" w:line="240" w:lineRule="auto"/>
        <w:ind w:left="-709" w:right="-851" w:firstLine="29"/>
        <w:rPr>
          <w:rFonts w:ascii="Times New Roman" w:hAnsi="Times New Roman"/>
          <w:color w:val="000000" w:themeColor="text1"/>
          <w:sz w:val="22"/>
          <w:szCs w:val="22"/>
          <w:lang w:val="cs-CZ"/>
        </w:rPr>
      </w:pPr>
      <w:r w:rsidRPr="00DC326B">
        <w:rPr>
          <w:rFonts w:ascii="Times New Roman" w:hAnsi="Times New Roman"/>
          <w:color w:val="000000" w:themeColor="text1"/>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14:paraId="56092909" w14:textId="052419A0" w:rsidR="00F25B70" w:rsidRPr="00FE74F1" w:rsidRDefault="00F25B70" w:rsidP="00C04615">
      <w:pPr>
        <w:pStyle w:val="Nadpis3"/>
        <w:numPr>
          <w:ilvl w:val="1"/>
          <w:numId w:val="10"/>
        </w:numPr>
        <w:spacing w:after="60" w:line="240" w:lineRule="auto"/>
        <w:ind w:left="-709" w:right="-851"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Dle dohody smluvních stran je předmětem díla provedení všech činno</w:t>
      </w:r>
      <w:r w:rsidR="00C13A16" w:rsidRPr="00FE74F1">
        <w:rPr>
          <w:rFonts w:ascii="Times New Roman" w:hAnsi="Times New Roman"/>
          <w:color w:val="000000" w:themeColor="text1"/>
          <w:sz w:val="22"/>
          <w:szCs w:val="22"/>
          <w:lang w:val="cs-CZ"/>
        </w:rPr>
        <w:t>stí, prací a dodávek obsažených</w:t>
      </w:r>
      <w:r w:rsidRPr="00FE74F1">
        <w:rPr>
          <w:rFonts w:ascii="Times New Roman" w:hAnsi="Times New Roman"/>
          <w:color w:val="000000" w:themeColor="text1"/>
          <w:sz w:val="22"/>
          <w:szCs w:val="22"/>
          <w:lang w:val="cs-CZ"/>
        </w:rPr>
        <w:t xml:space="preserve"> v projektové dokumentaci, </w:t>
      </w:r>
      <w:r w:rsidR="00CF53ED" w:rsidRPr="00FE74F1">
        <w:rPr>
          <w:rFonts w:ascii="Times New Roman" w:hAnsi="Times New Roman"/>
          <w:color w:val="000000" w:themeColor="text1"/>
          <w:sz w:val="22"/>
          <w:szCs w:val="22"/>
          <w:lang w:val="cs-CZ"/>
        </w:rPr>
        <w:t>a</w:t>
      </w:r>
      <w:r w:rsidRPr="00FE74F1">
        <w:rPr>
          <w:rFonts w:ascii="Times New Roman" w:hAnsi="Times New Roman"/>
          <w:color w:val="000000" w:themeColor="text1"/>
          <w:sz w:val="22"/>
          <w:szCs w:val="22"/>
          <w:lang w:val="cs-CZ"/>
        </w:rPr>
        <w:t xml:space="preserve"> v nabídce </w:t>
      </w:r>
      <w:r w:rsidR="002160C5" w:rsidRPr="00FE74F1">
        <w:rPr>
          <w:rFonts w:ascii="Times New Roman" w:hAnsi="Times New Roman"/>
          <w:color w:val="000000" w:themeColor="text1"/>
          <w:sz w:val="22"/>
          <w:szCs w:val="22"/>
          <w:lang w:val="cs-CZ"/>
        </w:rPr>
        <w:t>Zhotovitele do zadávacího řízení na tuto veřejnou zakázku</w:t>
      </w:r>
      <w:r w:rsidR="00D53056" w:rsidRPr="00FE74F1">
        <w:rPr>
          <w:rFonts w:ascii="Times New Roman" w:hAnsi="Times New Roman"/>
          <w:color w:val="000000" w:themeColor="text1"/>
          <w:sz w:val="22"/>
          <w:szCs w:val="22"/>
          <w:lang w:val="cs-CZ"/>
        </w:rPr>
        <w:t>, dodávek a služeb</w:t>
      </w:r>
      <w:r w:rsidRPr="00FE74F1">
        <w:rPr>
          <w:rFonts w:ascii="Times New Roman" w:hAnsi="Times New Roman"/>
          <w:color w:val="000000" w:themeColor="text1"/>
          <w:sz w:val="22"/>
          <w:szCs w:val="22"/>
          <w:lang w:val="cs-CZ"/>
        </w:rPr>
        <w:t xml:space="preserve">, </w:t>
      </w:r>
      <w:r w:rsidR="00CF53ED" w:rsidRPr="00FE74F1">
        <w:rPr>
          <w:rFonts w:ascii="Times New Roman" w:hAnsi="Times New Roman"/>
          <w:color w:val="000000" w:themeColor="text1"/>
          <w:sz w:val="22"/>
          <w:szCs w:val="22"/>
          <w:lang w:val="cs-CZ"/>
        </w:rPr>
        <w:t>a</w:t>
      </w:r>
      <w:r w:rsidRPr="00FE74F1">
        <w:rPr>
          <w:rFonts w:ascii="Times New Roman" w:hAnsi="Times New Roman"/>
          <w:color w:val="000000" w:themeColor="text1"/>
          <w:sz w:val="22"/>
          <w:szCs w:val="22"/>
          <w:lang w:val="cs-CZ"/>
        </w:rPr>
        <w:t xml:space="preserve"> v zadávacích podmínkách veřejné zakázky (dále též „výchozí dokumenty“), které tvoří nedílnou součást Smlouvy, a to bez ohledu na </w:t>
      </w:r>
      <w:r w:rsidRPr="00FE74F1">
        <w:rPr>
          <w:rFonts w:ascii="Times New Roman" w:hAnsi="Times New Roman"/>
          <w:color w:val="000000" w:themeColor="text1"/>
          <w:sz w:val="22"/>
          <w:szCs w:val="22"/>
          <w:lang w:val="cs-CZ"/>
        </w:rPr>
        <w:lastRenderedPageBreak/>
        <w:t xml:space="preserve">to, v kterém z těchto výchozích dokumentů jsou uvedeny, resp. ze kterého z nich vyplývají. </w:t>
      </w:r>
      <w:r w:rsidR="002160C5" w:rsidRPr="00FE74F1">
        <w:rPr>
          <w:rFonts w:ascii="Times New Roman" w:hAnsi="Times New Roman"/>
          <w:color w:val="000000" w:themeColor="text1"/>
          <w:sz w:val="22"/>
          <w:szCs w:val="22"/>
          <w:lang w:val="cs-CZ"/>
        </w:rPr>
        <w:t xml:space="preserve">Pokud by se dostala do rozporu Smlouva s těmito dokumenty, bude se Zhotovitel řídit ustanoveními </w:t>
      </w:r>
      <w:r w:rsidR="00C13A16" w:rsidRPr="00FE74F1">
        <w:rPr>
          <w:rFonts w:ascii="Times New Roman" w:hAnsi="Times New Roman"/>
          <w:color w:val="000000" w:themeColor="text1"/>
          <w:sz w:val="22"/>
          <w:szCs w:val="22"/>
          <w:lang w:val="cs-CZ"/>
        </w:rPr>
        <w:t xml:space="preserve">Smlouvy. </w:t>
      </w:r>
      <w:r w:rsidRPr="00FE74F1">
        <w:rPr>
          <w:rFonts w:ascii="Times New Roman" w:hAnsi="Times New Roman"/>
          <w:color w:val="000000" w:themeColor="text1"/>
          <w:sz w:val="22"/>
          <w:szCs w:val="22"/>
          <w:lang w:val="cs-CZ"/>
        </w:rPr>
        <w:t>Dílo zahrnuje provedení, dodání a zajištění všech činností, prací, služeb, věcí a dodávek, nutných k realizaci díla, a zejména také:</w:t>
      </w:r>
    </w:p>
    <w:p w14:paraId="387816C3"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zařízení staveniště, a to podle potřeby na řádné provedení díla včetně jeho údržby, odstranění a likvidace,</w:t>
      </w:r>
    </w:p>
    <w:p w14:paraId="720DFE2B"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DDCB4D4"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veškeré práce a dodávky související s bezpečnostními opatřeními na ochranu lidí a majetku (zejména chodců a vozidel v místech dotčených stavbou),</w:t>
      </w:r>
    </w:p>
    <w:p w14:paraId="3711F093" w14:textId="77777777" w:rsidR="004779B8" w:rsidRPr="00FE74F1" w:rsidRDefault="004779B8" w:rsidP="00C04615">
      <w:pPr>
        <w:pStyle w:val="Nadpis3"/>
        <w:ind w:left="-709" w:right="-851"/>
        <w:rPr>
          <w:rFonts w:ascii="Times New Roman" w:hAnsi="Times New Roman"/>
          <w:bCs/>
          <w:iCs/>
          <w:color w:val="000000" w:themeColor="text1"/>
          <w:lang w:val="cs-CZ"/>
        </w:rPr>
      </w:pPr>
      <w:r w:rsidRPr="00FE74F1">
        <w:rPr>
          <w:rFonts w:ascii="Times New Roman" w:hAnsi="Times New Roman"/>
          <w:color w:val="000000" w:themeColor="text1"/>
          <w:sz w:val="22"/>
          <w:szCs w:val="22"/>
          <w:lang w:val="cs-CZ"/>
        </w:rPr>
        <w:t>provedení opatření při realizaci díla vyplývajících z umístění a návaznosti díla a zohledňující tyto skutečnosti</w:t>
      </w:r>
      <w:r w:rsidRPr="00FE74F1">
        <w:rPr>
          <w:rFonts w:ascii="Times New Roman" w:hAnsi="Times New Roman"/>
          <w:color w:val="000000" w:themeColor="text1"/>
          <w:lang w:val="cs-CZ"/>
        </w:rPr>
        <w:t>:</w:t>
      </w:r>
    </w:p>
    <w:p w14:paraId="4646FCC9" w14:textId="77777777" w:rsidR="004779B8" w:rsidRPr="00FE74F1" w:rsidRDefault="004779B8" w:rsidP="00C04615">
      <w:pPr>
        <w:pStyle w:val="Nadpis2"/>
        <w:numPr>
          <w:ilvl w:val="3"/>
          <w:numId w:val="26"/>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komunikace a plochy v okolí místa provádění díla lze využít jako skládky materiálu po dohodě s Objednatelem, </w:t>
      </w:r>
    </w:p>
    <w:p w14:paraId="2C5C8C81" w14:textId="77777777" w:rsidR="004779B8" w:rsidRPr="00FE74F1" w:rsidRDefault="004779B8" w:rsidP="00C04615">
      <w:pPr>
        <w:pStyle w:val="Nadpis3"/>
        <w:numPr>
          <w:ilvl w:val="3"/>
          <w:numId w:val="27"/>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prostor místa provádění díla nelze bez dalšího opatření a předchozího písemného souhlasu Objednatele využít k umístění sociálního a hygienického zařízení Zhotovitele</w:t>
      </w:r>
    </w:p>
    <w:p w14:paraId="7586F066" w14:textId="77777777" w:rsidR="004779B8" w:rsidRPr="00FE74F1" w:rsidRDefault="004779B8" w:rsidP="00C04615">
      <w:pPr>
        <w:pStyle w:val="Nadpis3"/>
        <w:numPr>
          <w:ilvl w:val="3"/>
          <w:numId w:val="1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provede i jiná opatření související s výstavbou, resp. provedením díla,</w:t>
      </w:r>
    </w:p>
    <w:p w14:paraId="54C17A74"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projednání a zajištění zvláštního užívání komunikací a potřebných záborů veřejných ploch včetně úhrady vyměřených poplatků a nájemného,</w:t>
      </w:r>
    </w:p>
    <w:p w14:paraId="1D83A8A8"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uložení stavební suti a ekologická likvidace stavebních odpadů a doložení dokladů o této likvidaci, včetně úhrady poplatků za toto uložení, likvidaci a dopravu,</w:t>
      </w:r>
    </w:p>
    <w:p w14:paraId="5EE9F9D0"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a provedení všech nutných zkoušek dle ČSN (případně jiných norem vztahujících se k prováděnému dílu včetně pořízení protokolů),</w:t>
      </w:r>
    </w:p>
    <w:p w14:paraId="51219706" w14:textId="317DA474" w:rsidR="004779B8" w:rsidRPr="00F97ECD" w:rsidRDefault="004779B8" w:rsidP="00C04615">
      <w:pPr>
        <w:pStyle w:val="Nadpis3"/>
        <w:spacing w:after="120" w:line="240" w:lineRule="auto"/>
        <w:ind w:left="-709" w:right="-851"/>
        <w:rPr>
          <w:rFonts w:ascii="Times New Roman" w:hAnsi="Times New Roman"/>
          <w:sz w:val="22"/>
          <w:szCs w:val="22"/>
          <w:lang w:val="cs-CZ"/>
        </w:rPr>
      </w:pPr>
      <w:r w:rsidRPr="00F97ECD">
        <w:rPr>
          <w:rFonts w:ascii="Times New Roman" w:hAnsi="Times New Roman"/>
          <w:sz w:val="22"/>
          <w:szCs w:val="22"/>
          <w:lang w:val="cs-CZ"/>
        </w:rPr>
        <w:t>zajištění atestů a dokladů o požadovaných vlastnostech výrobků k</w:t>
      </w:r>
      <w:r w:rsidR="00FC6672" w:rsidRPr="00F97ECD">
        <w:rPr>
          <w:rFonts w:ascii="Times New Roman" w:hAnsi="Times New Roman"/>
          <w:sz w:val="22"/>
          <w:szCs w:val="22"/>
          <w:lang w:val="cs-CZ"/>
        </w:rPr>
        <w:t xml:space="preserve"> závěrečné prohlídce </w:t>
      </w:r>
      <w:r w:rsidRPr="00F97ECD">
        <w:rPr>
          <w:rFonts w:ascii="Times New Roman" w:hAnsi="Times New Roman"/>
          <w:sz w:val="22"/>
          <w:szCs w:val="22"/>
          <w:lang w:val="cs-CZ"/>
        </w:rPr>
        <w:t>(i dle zákona č. 22/1997 Sb. – prohlášení o shodě) a revizí veškerých elektrických zařízení s případným odstraněním uvedených závad,</w:t>
      </w:r>
    </w:p>
    <w:p w14:paraId="10ABA1B1" w14:textId="77777777" w:rsidR="004779B8" w:rsidRPr="00FC6672" w:rsidRDefault="004779B8" w:rsidP="00C04615">
      <w:pPr>
        <w:pStyle w:val="Nadpis3"/>
        <w:spacing w:after="120" w:line="240" w:lineRule="auto"/>
        <w:ind w:left="-709" w:right="-851"/>
        <w:rPr>
          <w:rFonts w:ascii="Times New Roman" w:hAnsi="Times New Roman"/>
          <w:sz w:val="22"/>
          <w:szCs w:val="22"/>
          <w:lang w:val="cs-CZ"/>
        </w:rPr>
      </w:pPr>
      <w:r w:rsidRPr="00FC6672">
        <w:rPr>
          <w:rFonts w:ascii="Times New Roman" w:hAnsi="Times New Roman"/>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366B4FB" w14:textId="77777777" w:rsidR="004779B8" w:rsidRPr="00F97ECD"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97ECD">
        <w:rPr>
          <w:rFonts w:ascii="Times New Roman" w:hAnsi="Times New Roman"/>
          <w:color w:val="000000" w:themeColor="text1"/>
          <w:sz w:val="22"/>
          <w:szCs w:val="22"/>
          <w:lang w:val="cs-CZ"/>
        </w:rPr>
        <w:t>zajištění a splnění podmínek vyplývajících z územního rozhodnutí</w:t>
      </w:r>
      <w:r w:rsidR="007E5786" w:rsidRPr="00F97ECD">
        <w:rPr>
          <w:rFonts w:ascii="Times New Roman" w:hAnsi="Times New Roman"/>
          <w:color w:val="000000" w:themeColor="text1"/>
          <w:sz w:val="22"/>
          <w:szCs w:val="22"/>
          <w:lang w:val="cs-CZ"/>
        </w:rPr>
        <w:t>, stavebního povolení</w:t>
      </w:r>
      <w:r w:rsidRPr="00F97ECD">
        <w:rPr>
          <w:rFonts w:ascii="Times New Roman" w:hAnsi="Times New Roman"/>
          <w:color w:val="000000" w:themeColor="text1"/>
          <w:sz w:val="22"/>
          <w:szCs w:val="22"/>
          <w:lang w:val="cs-CZ"/>
        </w:rPr>
        <w:t xml:space="preserve"> a jiných dokladů,</w:t>
      </w:r>
    </w:p>
    <w:p w14:paraId="614A0CBE" w14:textId="54F7C034" w:rsidR="004779B8" w:rsidRPr="00F97ECD"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97ECD">
        <w:rPr>
          <w:rFonts w:ascii="Times New Roman" w:hAnsi="Times New Roman"/>
          <w:color w:val="000000" w:themeColor="text1"/>
          <w:sz w:val="22"/>
          <w:szCs w:val="22"/>
          <w:lang w:val="cs-CZ"/>
        </w:rPr>
        <w:t xml:space="preserve">zajištění </w:t>
      </w:r>
      <w:r w:rsidR="003D4390" w:rsidRPr="00F97ECD">
        <w:rPr>
          <w:rFonts w:ascii="Times New Roman" w:hAnsi="Times New Roman"/>
          <w:color w:val="000000" w:themeColor="text1"/>
          <w:sz w:val="22"/>
          <w:szCs w:val="22"/>
          <w:lang w:val="cs-CZ"/>
        </w:rPr>
        <w:t xml:space="preserve">povolení zvláštního užívání </w:t>
      </w:r>
      <w:r w:rsidRPr="00F97ECD">
        <w:rPr>
          <w:rFonts w:ascii="Times New Roman" w:hAnsi="Times New Roman"/>
          <w:color w:val="000000" w:themeColor="text1"/>
          <w:sz w:val="22"/>
          <w:szCs w:val="22"/>
          <w:lang w:val="cs-CZ"/>
        </w:rPr>
        <w:t>dopravního značení k dopravním omezením včetně jeho neustálé aktualizace dle skutečného průběhu stavby,</w:t>
      </w:r>
    </w:p>
    <w:p w14:paraId="70D7C09E" w14:textId="45063241"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bezpečné a plynulé dopravy v rámci výstavby, včetně nákladů spojených s případnými průjezdy a opatřeními vozidel integrovaného záchranného systému</w:t>
      </w:r>
      <w:r w:rsidR="00F97ECD">
        <w:rPr>
          <w:rFonts w:ascii="Times New Roman" w:hAnsi="Times New Roman"/>
          <w:color w:val="000000" w:themeColor="text1"/>
          <w:sz w:val="22"/>
          <w:szCs w:val="22"/>
          <w:lang w:val="cs-CZ"/>
        </w:rPr>
        <w:t>,</w:t>
      </w:r>
      <w:r w:rsidR="00B71EAF">
        <w:rPr>
          <w:rFonts w:ascii="Times New Roman" w:hAnsi="Times New Roman"/>
          <w:color w:val="4F81BD" w:themeColor="accent1"/>
          <w:sz w:val="22"/>
          <w:szCs w:val="22"/>
          <w:lang w:val="cs-CZ"/>
        </w:rPr>
        <w:t xml:space="preserve"> </w:t>
      </w:r>
    </w:p>
    <w:p w14:paraId="2005674F"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práce spojené s odstraněním případných překážek, betonů a konstrukcí, které nemohl projektant předvídat,</w:t>
      </w:r>
    </w:p>
    <w:p w14:paraId="0A59098F"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uvedení všech povrchů dotčených stavbou do původního stavu (komunikace, chodníky, zeleň, oplocení, příkopy, propustky apod.),</w:t>
      </w:r>
    </w:p>
    <w:p w14:paraId="14D06DD9" w14:textId="77777777" w:rsidR="004779B8"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1B12C878" w14:textId="77777777" w:rsidR="00155B63" w:rsidRPr="00FE74F1" w:rsidRDefault="004779B8"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pojištění stavby a osob dle této smlouvy,</w:t>
      </w:r>
    </w:p>
    <w:p w14:paraId="5C9E67CD" w14:textId="16B53948" w:rsidR="00F25B70" w:rsidRPr="001A62D3" w:rsidRDefault="00155B63" w:rsidP="00597420">
      <w:pPr>
        <w:pStyle w:val="Nadpis3"/>
        <w:spacing w:after="120" w:line="240" w:lineRule="auto"/>
        <w:ind w:left="-709" w:right="-851"/>
        <w:rPr>
          <w:rFonts w:ascii="Times New Roman" w:hAnsi="Times New Roman"/>
          <w:color w:val="000000" w:themeColor="text1"/>
          <w:lang w:val="cs-CZ"/>
        </w:rPr>
      </w:pPr>
      <w:r w:rsidRPr="001A62D3">
        <w:rPr>
          <w:rFonts w:ascii="Times New Roman" w:hAnsi="Times New Roman"/>
          <w:color w:val="000000" w:themeColor="text1"/>
          <w:sz w:val="22"/>
          <w:szCs w:val="22"/>
          <w:lang w:val="cs-CZ"/>
        </w:rPr>
        <w:t>uhrazení veškerých nákladů na energie /el., voda, plyn/, které budou spojené s výstavbou po celou dobu realizace díla</w:t>
      </w:r>
      <w:r w:rsidR="001A62D3" w:rsidRPr="001A62D3">
        <w:rPr>
          <w:rFonts w:ascii="Times New Roman" w:hAnsi="Times New Roman"/>
          <w:color w:val="000000" w:themeColor="text1"/>
          <w:sz w:val="22"/>
          <w:szCs w:val="22"/>
          <w:lang w:val="cs-CZ"/>
        </w:rPr>
        <w:t xml:space="preserve">, </w:t>
      </w:r>
      <w:r w:rsidR="00F25B70" w:rsidRPr="001A62D3">
        <w:rPr>
          <w:rFonts w:ascii="Times New Roman" w:hAnsi="Times New Roman"/>
          <w:color w:val="000000" w:themeColor="text1"/>
          <w:lang w:val="cs-CZ" w:eastAsia="cs-CZ"/>
        </w:rPr>
        <w:t>to vše v místě provádění díla dle článku VI. této smlouvy.</w:t>
      </w:r>
    </w:p>
    <w:p w14:paraId="44011237" w14:textId="77777777" w:rsidR="00F25B70" w:rsidRPr="00FE74F1" w:rsidRDefault="00F25B70" w:rsidP="00C04615">
      <w:pPr>
        <w:pStyle w:val="Nadpis3"/>
        <w:numPr>
          <w:ilvl w:val="1"/>
          <w:numId w:val="10"/>
        </w:numPr>
        <w:spacing w:after="60" w:line="240" w:lineRule="auto"/>
        <w:ind w:left="-709" w:right="-851"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Dílo</w:t>
      </w:r>
      <w:r w:rsidR="007C0754" w:rsidRPr="00FE74F1">
        <w:rPr>
          <w:rFonts w:ascii="Times New Roman" w:hAnsi="Times New Roman"/>
          <w:color w:val="000000" w:themeColor="text1"/>
          <w:sz w:val="22"/>
          <w:szCs w:val="22"/>
          <w:lang w:val="cs-CZ"/>
        </w:rPr>
        <w:t xml:space="preserve"> bude provedeno</w:t>
      </w:r>
      <w:r w:rsidRPr="00FE74F1">
        <w:rPr>
          <w:rFonts w:ascii="Times New Roman" w:hAnsi="Times New Roman"/>
          <w:color w:val="000000" w:themeColor="text1"/>
          <w:sz w:val="22"/>
          <w:szCs w:val="22"/>
          <w:lang w:val="cs-CZ"/>
        </w:rPr>
        <w:t xml:space="preserve"> s potřebnou péčí</w:t>
      </w:r>
      <w:r w:rsidR="002160C5"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v rozsahu, způsobem a v jakosti stanovené Smlouvou, zejména všemi výchozími dokumenty včetně případných změn dodatků a doplňků sjednaných stranami nebo vyplývajících z rozhodnutí příslušných orgánů.</w:t>
      </w:r>
    </w:p>
    <w:p w14:paraId="7824B3A6" w14:textId="77777777" w:rsidR="00F25B70" w:rsidRPr="00FE74F1" w:rsidRDefault="00F25B70" w:rsidP="00C04615">
      <w:pPr>
        <w:pStyle w:val="Nadpis3"/>
        <w:numPr>
          <w:ilvl w:val="1"/>
          <w:numId w:val="10"/>
        </w:numPr>
        <w:spacing w:after="60" w:line="240" w:lineRule="auto"/>
        <w:ind w:left="-709" w:right="-851"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 xml:space="preserve">Jakékoliv vícepráce, které </w:t>
      </w:r>
      <w:r w:rsidR="00E4450D" w:rsidRPr="00FE74F1">
        <w:rPr>
          <w:rFonts w:ascii="Times New Roman" w:hAnsi="Times New Roman"/>
          <w:color w:val="000000" w:themeColor="text1"/>
          <w:sz w:val="22"/>
          <w:szCs w:val="22"/>
          <w:lang w:val="cs-CZ"/>
        </w:rPr>
        <w:t>budou realizovány</w:t>
      </w:r>
      <w:r w:rsidRPr="00FE74F1">
        <w:rPr>
          <w:rFonts w:ascii="Times New Roman" w:hAnsi="Times New Roman"/>
          <w:color w:val="000000" w:themeColor="text1"/>
          <w:sz w:val="22"/>
          <w:szCs w:val="22"/>
          <w:lang w:val="cs-CZ"/>
        </w:rPr>
        <w:t xml:space="preserve"> v rámci zakázk</w:t>
      </w:r>
      <w:r w:rsidR="00773771" w:rsidRPr="00FE74F1">
        <w:rPr>
          <w:rFonts w:ascii="Times New Roman" w:hAnsi="Times New Roman"/>
          <w:color w:val="000000" w:themeColor="text1"/>
          <w:sz w:val="22"/>
          <w:szCs w:val="22"/>
          <w:lang w:val="cs-CZ"/>
        </w:rPr>
        <w:t>y, musí být zadány v souladu s příslušnými ustanoveními zákona č. 13</w:t>
      </w:r>
      <w:r w:rsidR="00A955DD" w:rsidRPr="00FE74F1">
        <w:rPr>
          <w:rFonts w:ascii="Times New Roman" w:hAnsi="Times New Roman"/>
          <w:color w:val="000000" w:themeColor="text1"/>
          <w:sz w:val="22"/>
          <w:szCs w:val="22"/>
          <w:lang w:val="cs-CZ"/>
        </w:rPr>
        <w:t>4</w:t>
      </w:r>
      <w:r w:rsidR="00773771" w:rsidRPr="00FE74F1">
        <w:rPr>
          <w:rFonts w:ascii="Times New Roman" w:hAnsi="Times New Roman"/>
          <w:color w:val="000000" w:themeColor="text1"/>
          <w:sz w:val="22"/>
          <w:szCs w:val="22"/>
          <w:lang w:val="cs-CZ"/>
        </w:rPr>
        <w:t>/20</w:t>
      </w:r>
      <w:r w:rsidR="00A955DD" w:rsidRPr="00FE74F1">
        <w:rPr>
          <w:rFonts w:ascii="Times New Roman" w:hAnsi="Times New Roman"/>
          <w:color w:val="000000" w:themeColor="text1"/>
          <w:sz w:val="22"/>
          <w:szCs w:val="22"/>
          <w:lang w:val="cs-CZ"/>
        </w:rPr>
        <w:t>1</w:t>
      </w:r>
      <w:r w:rsidR="00773771" w:rsidRPr="00FE74F1">
        <w:rPr>
          <w:rFonts w:ascii="Times New Roman" w:hAnsi="Times New Roman"/>
          <w:color w:val="000000" w:themeColor="text1"/>
          <w:sz w:val="22"/>
          <w:szCs w:val="22"/>
          <w:lang w:val="cs-CZ"/>
        </w:rPr>
        <w:t xml:space="preserve">6 Sb., o </w:t>
      </w:r>
      <w:r w:rsidR="00A955DD" w:rsidRPr="00FE74F1">
        <w:rPr>
          <w:rFonts w:ascii="Times New Roman" w:hAnsi="Times New Roman"/>
          <w:color w:val="000000" w:themeColor="text1"/>
          <w:sz w:val="22"/>
          <w:szCs w:val="22"/>
          <w:lang w:val="cs-CZ"/>
        </w:rPr>
        <w:t xml:space="preserve">zadávání </w:t>
      </w:r>
      <w:r w:rsidR="00773771" w:rsidRPr="00FE74F1">
        <w:rPr>
          <w:rFonts w:ascii="Times New Roman" w:hAnsi="Times New Roman"/>
          <w:color w:val="000000" w:themeColor="text1"/>
          <w:sz w:val="22"/>
          <w:szCs w:val="22"/>
          <w:lang w:val="cs-CZ"/>
        </w:rPr>
        <w:t>veřejných zakáz</w:t>
      </w:r>
      <w:r w:rsidR="00A955DD" w:rsidRPr="00FE74F1">
        <w:rPr>
          <w:rFonts w:ascii="Times New Roman" w:hAnsi="Times New Roman"/>
          <w:color w:val="000000" w:themeColor="text1"/>
          <w:sz w:val="22"/>
          <w:szCs w:val="22"/>
          <w:lang w:val="cs-CZ"/>
        </w:rPr>
        <w:t>ek</w:t>
      </w:r>
      <w:r w:rsidR="002160C5" w:rsidRPr="00FE74F1">
        <w:rPr>
          <w:rFonts w:ascii="Times New Roman" w:hAnsi="Times New Roman"/>
          <w:color w:val="000000" w:themeColor="text1"/>
          <w:sz w:val="22"/>
          <w:szCs w:val="22"/>
          <w:lang w:val="cs-CZ"/>
        </w:rPr>
        <w:t xml:space="preserve"> </w:t>
      </w:r>
      <w:r w:rsidR="00DF2403" w:rsidRPr="00FE74F1">
        <w:rPr>
          <w:rFonts w:ascii="Times New Roman" w:hAnsi="Times New Roman"/>
          <w:color w:val="000000" w:themeColor="text1"/>
          <w:sz w:val="22"/>
          <w:szCs w:val="22"/>
          <w:lang w:val="cs-CZ"/>
        </w:rPr>
        <w:t>nebo dle vnitřní směrnice zadavatele.</w:t>
      </w:r>
      <w:r w:rsidR="00902D6C" w:rsidRPr="00FE74F1">
        <w:rPr>
          <w:rFonts w:ascii="Times New Roman" w:hAnsi="Times New Roman"/>
          <w:color w:val="000000" w:themeColor="text1"/>
          <w:sz w:val="22"/>
          <w:szCs w:val="22"/>
          <w:lang w:val="cs-CZ"/>
        </w:rPr>
        <w:t xml:space="preserve"> </w:t>
      </w:r>
    </w:p>
    <w:p w14:paraId="330CE82F" w14:textId="77777777" w:rsidR="00F25B70" w:rsidRPr="00FE74F1" w:rsidRDefault="00F25B70" w:rsidP="00C04615">
      <w:pPr>
        <w:pStyle w:val="Nadpis3"/>
        <w:numPr>
          <w:ilvl w:val="1"/>
          <w:numId w:val="10"/>
        </w:numPr>
        <w:spacing w:after="60" w:line="240" w:lineRule="auto"/>
        <w:ind w:left="-709" w:right="-851"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Není-li ve Smlouvě uvedeno jinak, není Zhotovitel oprávněn ani povinen provést jakoukoliv změnu díla bez písemné dohody s Objednatelem ve formě písemného dodatku.</w:t>
      </w:r>
    </w:p>
    <w:p w14:paraId="113416BD" w14:textId="77777777" w:rsidR="00F25B70" w:rsidRPr="00FE74F1" w:rsidRDefault="00F25B70" w:rsidP="00C04615">
      <w:pPr>
        <w:pStyle w:val="Nadpis3"/>
        <w:numPr>
          <w:ilvl w:val="1"/>
          <w:numId w:val="10"/>
        </w:numPr>
        <w:spacing w:after="60" w:line="240" w:lineRule="auto"/>
        <w:ind w:left="-709" w:right="-851"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65904F7" w14:textId="77777777" w:rsidR="00F25B70" w:rsidRPr="00FE74F1" w:rsidRDefault="00F25B70" w:rsidP="00C04615">
      <w:pPr>
        <w:pStyle w:val="Nadpis3"/>
        <w:numPr>
          <w:ilvl w:val="2"/>
          <w:numId w:val="22"/>
        </w:numPr>
        <w:spacing w:after="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Smlouvou,</w:t>
      </w:r>
    </w:p>
    <w:p w14:paraId="702022F6" w14:textId="77777777" w:rsidR="00F25B70" w:rsidRPr="00FE74F1" w:rsidRDefault="00F25B70" w:rsidP="00C04615">
      <w:pPr>
        <w:pStyle w:val="Nadpis3"/>
        <w:numPr>
          <w:ilvl w:val="2"/>
          <w:numId w:val="22"/>
        </w:numPr>
        <w:spacing w:after="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podmínkami stanovenými ČSN,</w:t>
      </w:r>
    </w:p>
    <w:p w14:paraId="1BEA3027" w14:textId="77777777" w:rsidR="00D51B62" w:rsidRPr="00FE74F1" w:rsidRDefault="00F25B70" w:rsidP="00C04615">
      <w:pPr>
        <w:pStyle w:val="Nadpis3"/>
        <w:numPr>
          <w:ilvl w:val="2"/>
          <w:numId w:val="22"/>
        </w:numPr>
        <w:spacing w:after="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obecně závaznými metodikami a doporučeními výrobců komponentů a technologií použitých při výstavbě, neodporují-li platným ČSN.</w:t>
      </w:r>
    </w:p>
    <w:p w14:paraId="02461A85" w14:textId="77777777" w:rsidR="00C84005" w:rsidRPr="00FE74F1" w:rsidRDefault="00F25B70" w:rsidP="00C04615">
      <w:pPr>
        <w:pStyle w:val="Nadpis3"/>
        <w:numPr>
          <w:ilvl w:val="1"/>
          <w:numId w:val="10"/>
        </w:numPr>
        <w:spacing w:after="60" w:line="240" w:lineRule="auto"/>
        <w:ind w:left="-709" w:right="-851"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56740554"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Doba plnění</w:t>
      </w:r>
    </w:p>
    <w:p w14:paraId="3BFD5D61" w14:textId="723AD03B" w:rsidR="00BB4E7F" w:rsidRPr="00FE74F1" w:rsidRDefault="003B2776" w:rsidP="00C04615">
      <w:pPr>
        <w:pStyle w:val="Nadpis2"/>
        <w:numPr>
          <w:ilvl w:val="1"/>
          <w:numId w:val="24"/>
        </w:numPr>
        <w:spacing w:line="240" w:lineRule="auto"/>
        <w:ind w:left="-709" w:right="-851"/>
        <w:rPr>
          <w:rFonts w:ascii="Times New Roman" w:hAnsi="Times New Roman"/>
          <w:color w:val="000000" w:themeColor="text1"/>
          <w:sz w:val="22"/>
          <w:szCs w:val="22"/>
          <w:lang w:val="cs-CZ"/>
        </w:rPr>
      </w:pPr>
      <w:bookmarkStart w:id="3" w:name="_Ref389125091"/>
      <w:r w:rsidRPr="00FE74F1">
        <w:rPr>
          <w:rFonts w:ascii="Times New Roman" w:hAnsi="Times New Roman"/>
          <w:color w:val="000000" w:themeColor="text1"/>
          <w:sz w:val="22"/>
          <w:szCs w:val="22"/>
          <w:lang w:val="cs-CZ"/>
        </w:rPr>
        <w:t xml:space="preserve">Zhotovitel se zavazuje celé dílo </w:t>
      </w:r>
      <w:r w:rsidRPr="00FE74F1">
        <w:rPr>
          <w:rFonts w:ascii="Times New Roman" w:hAnsi="Times New Roman"/>
          <w:b/>
          <w:color w:val="000000" w:themeColor="text1"/>
          <w:sz w:val="22"/>
          <w:szCs w:val="22"/>
          <w:lang w:val="cs-CZ"/>
        </w:rPr>
        <w:t>řádně provést, ukonči</w:t>
      </w:r>
      <w:r w:rsidR="00216452" w:rsidRPr="00FE74F1">
        <w:rPr>
          <w:rFonts w:ascii="Times New Roman" w:hAnsi="Times New Roman"/>
          <w:b/>
          <w:color w:val="000000" w:themeColor="text1"/>
          <w:sz w:val="22"/>
          <w:szCs w:val="22"/>
          <w:lang w:val="cs-CZ"/>
        </w:rPr>
        <w:t xml:space="preserve">t do </w:t>
      </w:r>
      <w:r w:rsidR="00F97ECD">
        <w:rPr>
          <w:rFonts w:ascii="Times New Roman" w:hAnsi="Times New Roman"/>
          <w:b/>
          <w:color w:val="000000" w:themeColor="text1"/>
          <w:sz w:val="22"/>
          <w:szCs w:val="22"/>
          <w:lang w:val="cs-CZ"/>
        </w:rPr>
        <w:t>30. 6. 2021</w:t>
      </w:r>
      <w:r w:rsidR="00DF2403" w:rsidRPr="00FE74F1">
        <w:rPr>
          <w:rFonts w:ascii="Times New Roman" w:hAnsi="Times New Roman"/>
          <w:color w:val="000000" w:themeColor="text1"/>
          <w:sz w:val="22"/>
          <w:szCs w:val="22"/>
          <w:lang w:val="cs-CZ"/>
        </w:rPr>
        <w:t xml:space="preserve">. </w:t>
      </w:r>
      <w:r w:rsidR="004464DD" w:rsidRPr="00FE74F1">
        <w:rPr>
          <w:rFonts w:ascii="Times New Roman" w:hAnsi="Times New Roman"/>
          <w:color w:val="000000" w:themeColor="text1"/>
          <w:sz w:val="22"/>
          <w:szCs w:val="22"/>
          <w:lang w:val="cs-CZ"/>
        </w:rPr>
        <w:t>Splnění této doby (provedení díla dle § 2604 občanského zákoníku)</w:t>
      </w:r>
      <w:r w:rsidR="00D51B62" w:rsidRPr="00FE74F1">
        <w:rPr>
          <w:rFonts w:ascii="Times New Roman" w:hAnsi="Times New Roman"/>
          <w:color w:val="000000" w:themeColor="text1"/>
          <w:sz w:val="22"/>
          <w:szCs w:val="22"/>
          <w:lang w:val="cs-CZ"/>
        </w:rPr>
        <w:t xml:space="preserve"> </w:t>
      </w:r>
      <w:r w:rsidR="004464DD" w:rsidRPr="00FE74F1">
        <w:rPr>
          <w:rFonts w:ascii="Times New Roman" w:hAnsi="Times New Roman"/>
          <w:color w:val="000000" w:themeColor="text1"/>
          <w:sz w:val="22"/>
          <w:szCs w:val="22"/>
          <w:lang w:val="cs-CZ"/>
        </w:rPr>
        <w:t>je zajištěno smluvní pokutou sjednanou Smlouvou</w:t>
      </w:r>
      <w:r w:rsidR="00712C24" w:rsidRPr="00FE74F1">
        <w:rPr>
          <w:rFonts w:ascii="Times New Roman" w:hAnsi="Times New Roman"/>
          <w:color w:val="000000" w:themeColor="text1"/>
          <w:sz w:val="22"/>
          <w:szCs w:val="22"/>
          <w:lang w:val="cs-CZ"/>
        </w:rPr>
        <w:t>.</w:t>
      </w:r>
      <w:bookmarkEnd w:id="3"/>
      <w:r w:rsidR="006B69D5" w:rsidRPr="00FE74F1">
        <w:rPr>
          <w:rFonts w:ascii="Times New Roman" w:hAnsi="Times New Roman"/>
          <w:color w:val="000000" w:themeColor="text1"/>
          <w:sz w:val="22"/>
          <w:szCs w:val="22"/>
          <w:lang w:val="cs-CZ"/>
        </w:rPr>
        <w:t xml:space="preserve"> </w:t>
      </w:r>
    </w:p>
    <w:p w14:paraId="01F4385F" w14:textId="77777777" w:rsidR="000F0E7B" w:rsidRPr="00FE74F1" w:rsidRDefault="000F0E7B" w:rsidP="00C04615">
      <w:pPr>
        <w:pStyle w:val="Nadpis2"/>
        <w:numPr>
          <w:ilvl w:val="1"/>
          <w:numId w:val="2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zahájí stavební práce ihned po protokolárním převzetí staveniště. </w:t>
      </w:r>
    </w:p>
    <w:p w14:paraId="112337BB" w14:textId="77777777" w:rsidR="00C62C7B" w:rsidRPr="00FE74F1" w:rsidRDefault="00C62C7B" w:rsidP="00C04615">
      <w:pPr>
        <w:pStyle w:val="Nadpis2"/>
        <w:numPr>
          <w:ilvl w:val="1"/>
          <w:numId w:val="2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0F1DC2A7" w14:textId="77777777" w:rsidR="0046722B" w:rsidRPr="00FE74F1" w:rsidRDefault="00BB4E7F" w:rsidP="00C04615">
      <w:pPr>
        <w:pStyle w:val="Nadpis2"/>
        <w:numPr>
          <w:ilvl w:val="1"/>
          <w:numId w:val="2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splní svou povinnost provést dílo jeho řádným dokončením, protokolárním předáním předmětu díla Objednateli. </w:t>
      </w:r>
    </w:p>
    <w:p w14:paraId="03C13040" w14:textId="77777777" w:rsidR="00BB4E7F" w:rsidRPr="00FE74F1" w:rsidRDefault="00BB4E7F" w:rsidP="00C04615">
      <w:pPr>
        <w:pStyle w:val="Nadpis2"/>
        <w:numPr>
          <w:ilvl w:val="1"/>
          <w:numId w:val="2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K řádnému dokončení díla se vyžadují také další plnění dle Smlouvy, zejména dodání dokladů vyžadovaných Smlouvou v průběhu provádění díla či při jeho předání, a to vše ve dvou vyhotoveních.</w:t>
      </w:r>
    </w:p>
    <w:p w14:paraId="2564C7D7" w14:textId="77777777" w:rsidR="00BB4E7F" w:rsidRPr="00FE74F1" w:rsidRDefault="00BB4E7F" w:rsidP="00C04615">
      <w:pPr>
        <w:pStyle w:val="Nadpis2"/>
        <w:numPr>
          <w:ilvl w:val="1"/>
          <w:numId w:val="2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Bez písemného souhlasu Objednatele nesmí být použity jiné materiály</w:t>
      </w:r>
      <w:r w:rsidR="00F64F2B" w:rsidRPr="00FE74F1">
        <w:rPr>
          <w:rFonts w:ascii="Times New Roman" w:hAnsi="Times New Roman"/>
          <w:color w:val="000000" w:themeColor="text1"/>
          <w:sz w:val="22"/>
          <w:szCs w:val="22"/>
          <w:lang w:val="cs-CZ"/>
        </w:rPr>
        <w:t xml:space="preserve"> a </w:t>
      </w:r>
      <w:r w:rsidRPr="00FE74F1">
        <w:rPr>
          <w:rFonts w:ascii="Times New Roman" w:hAnsi="Times New Roman"/>
          <w:color w:val="000000" w:themeColor="text1"/>
          <w:sz w:val="22"/>
          <w:szCs w:val="22"/>
          <w:lang w:val="cs-CZ"/>
        </w:rPr>
        <w:t>technologie.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26534C9D" w14:textId="77777777" w:rsidR="00BB4E7F" w:rsidRPr="00FE74F1" w:rsidRDefault="00BB4E7F" w:rsidP="00C04615">
      <w:pPr>
        <w:pStyle w:val="Nadpis2"/>
        <w:numPr>
          <w:ilvl w:val="1"/>
          <w:numId w:val="2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r w:rsidR="00BA12F6" w:rsidRPr="00FE74F1">
        <w:rPr>
          <w:rFonts w:ascii="Times New Roman" w:hAnsi="Times New Roman"/>
          <w:color w:val="000000" w:themeColor="text1"/>
          <w:sz w:val="22"/>
          <w:szCs w:val="22"/>
          <w:lang w:val="cs-CZ"/>
        </w:rPr>
        <w:t xml:space="preserve"> </w:t>
      </w:r>
    </w:p>
    <w:p w14:paraId="64AEDDC7" w14:textId="77777777" w:rsidR="003F0C4B" w:rsidRPr="00FE74F1" w:rsidRDefault="00BB4E7F" w:rsidP="00C04615">
      <w:pPr>
        <w:pStyle w:val="Nadpis1"/>
        <w:pBdr>
          <w:bottom w:val="none" w:sz="0" w:space="0" w:color="auto"/>
        </w:pBdr>
        <w:spacing w:line="240" w:lineRule="auto"/>
        <w:ind w:left="-709" w:right="-851"/>
        <w:jc w:val="both"/>
        <w:rPr>
          <w:rFonts w:ascii="Times New Roman" w:hAnsi="Times New Roman"/>
          <w:b w:val="0"/>
          <w:color w:val="000000" w:themeColor="text1"/>
          <w:sz w:val="22"/>
          <w:szCs w:val="22"/>
          <w:lang w:val="cs-CZ"/>
        </w:rPr>
      </w:pPr>
      <w:r w:rsidRPr="00FE74F1">
        <w:rPr>
          <w:rFonts w:ascii="Times New Roman" w:hAnsi="Times New Roman"/>
          <w:b w:val="0"/>
          <w:color w:val="000000" w:themeColor="text1"/>
          <w:sz w:val="22"/>
          <w:szCs w:val="22"/>
          <w:lang w:val="cs-CZ"/>
        </w:rPr>
        <w:t>Pokud v důsledku okolností, které nemůže ovlivnit ani Objednatel ani Zhotovitel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14:paraId="237F04B8"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Místo plnění</w:t>
      </w:r>
    </w:p>
    <w:p w14:paraId="5AE4D01F" w14:textId="2D6C7C08" w:rsidR="003F5806" w:rsidRPr="00FE74F1" w:rsidRDefault="00DF2403" w:rsidP="00C04615">
      <w:pPr>
        <w:pStyle w:val="Nadpis3"/>
        <w:spacing w:after="0" w:line="240" w:lineRule="auto"/>
        <w:ind w:left="-709" w:right="-851" w:hanging="1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Místem plnění</w:t>
      </w:r>
      <w:r w:rsidR="00F97ECD">
        <w:rPr>
          <w:rFonts w:ascii="Times New Roman" w:hAnsi="Times New Roman"/>
          <w:color w:val="000000" w:themeColor="text1"/>
          <w:sz w:val="22"/>
          <w:szCs w:val="22"/>
          <w:lang w:val="cs-CZ"/>
        </w:rPr>
        <w:t xml:space="preserve"> jsou pozemky ve </w:t>
      </w:r>
      <w:r w:rsidR="00DC326B">
        <w:rPr>
          <w:rFonts w:ascii="Times New Roman" w:hAnsi="Times New Roman"/>
          <w:color w:val="000000" w:themeColor="text1"/>
          <w:sz w:val="22"/>
          <w:szCs w:val="22"/>
          <w:lang w:val="cs-CZ"/>
        </w:rPr>
        <w:t>vlastnictví městysu Višňové</w:t>
      </w:r>
      <w:r w:rsidR="00F97ECD">
        <w:rPr>
          <w:rFonts w:ascii="Times New Roman" w:hAnsi="Times New Roman"/>
          <w:color w:val="000000" w:themeColor="text1"/>
          <w:sz w:val="22"/>
          <w:szCs w:val="22"/>
          <w:lang w:val="cs-CZ"/>
        </w:rPr>
        <w:t>ho</w:t>
      </w:r>
      <w:r w:rsidR="00DC326B">
        <w:rPr>
          <w:rFonts w:ascii="Times New Roman" w:hAnsi="Times New Roman"/>
          <w:color w:val="000000" w:themeColor="text1"/>
          <w:sz w:val="22"/>
          <w:szCs w:val="22"/>
          <w:lang w:val="cs-CZ"/>
        </w:rPr>
        <w:t>, par. č</w:t>
      </w:r>
      <w:r w:rsidR="00F97ECD">
        <w:rPr>
          <w:rFonts w:ascii="Times New Roman" w:hAnsi="Times New Roman"/>
          <w:color w:val="000000" w:themeColor="text1"/>
          <w:sz w:val="22"/>
          <w:szCs w:val="22"/>
          <w:lang w:val="cs-CZ"/>
        </w:rPr>
        <w:t>………</w:t>
      </w:r>
      <w:proofErr w:type="gramStart"/>
      <w:r w:rsidR="00F97ECD">
        <w:rPr>
          <w:rFonts w:ascii="Times New Roman" w:hAnsi="Times New Roman"/>
          <w:color w:val="000000" w:themeColor="text1"/>
          <w:sz w:val="22"/>
          <w:szCs w:val="22"/>
          <w:lang w:val="cs-CZ"/>
        </w:rPr>
        <w:t>……</w:t>
      </w:r>
      <w:r w:rsidR="001A62D3">
        <w:rPr>
          <w:rFonts w:ascii="Times New Roman" w:hAnsi="Times New Roman"/>
          <w:color w:val="000000" w:themeColor="text1"/>
          <w:sz w:val="22"/>
          <w:szCs w:val="22"/>
          <w:lang w:val="cs-CZ"/>
        </w:rPr>
        <w:t>.</w:t>
      </w:r>
      <w:proofErr w:type="gramEnd"/>
      <w:r w:rsidR="001A62D3">
        <w:rPr>
          <w:rFonts w:ascii="Times New Roman" w:hAnsi="Times New Roman"/>
          <w:color w:val="000000" w:themeColor="text1"/>
          <w:sz w:val="22"/>
          <w:szCs w:val="22"/>
          <w:lang w:val="cs-CZ"/>
        </w:rPr>
        <w:t>.</w:t>
      </w:r>
      <w:r w:rsidR="00F97ECD">
        <w:rPr>
          <w:rFonts w:ascii="Times New Roman" w:hAnsi="Times New Roman"/>
          <w:color w:val="000000" w:themeColor="text1"/>
          <w:sz w:val="22"/>
          <w:szCs w:val="22"/>
          <w:lang w:val="cs-CZ"/>
        </w:rPr>
        <w:t>………</w:t>
      </w:r>
      <w:r w:rsidR="00DC326B">
        <w:rPr>
          <w:rFonts w:ascii="Times New Roman" w:hAnsi="Times New Roman"/>
          <w:color w:val="000000" w:themeColor="text1"/>
          <w:sz w:val="22"/>
          <w:szCs w:val="22"/>
          <w:lang w:val="cs-CZ"/>
        </w:rPr>
        <w:t xml:space="preserve"> v </w:t>
      </w:r>
      <w:proofErr w:type="spellStart"/>
      <w:r w:rsidR="00DC326B">
        <w:rPr>
          <w:rFonts w:ascii="Times New Roman" w:hAnsi="Times New Roman"/>
          <w:color w:val="000000" w:themeColor="text1"/>
          <w:sz w:val="22"/>
          <w:szCs w:val="22"/>
          <w:lang w:val="cs-CZ"/>
        </w:rPr>
        <w:t>k.ú</w:t>
      </w:r>
      <w:proofErr w:type="spellEnd"/>
      <w:r w:rsidR="00DC326B">
        <w:rPr>
          <w:rFonts w:ascii="Times New Roman" w:hAnsi="Times New Roman"/>
          <w:color w:val="000000" w:themeColor="text1"/>
          <w:sz w:val="22"/>
          <w:szCs w:val="22"/>
          <w:lang w:val="cs-CZ"/>
        </w:rPr>
        <w:t xml:space="preserve"> Višňové</w:t>
      </w:r>
    </w:p>
    <w:p w14:paraId="171127D4" w14:textId="526A09F7" w:rsidR="00A811F8" w:rsidRDefault="00A811F8" w:rsidP="00C04615">
      <w:pPr>
        <w:spacing w:line="240" w:lineRule="auto"/>
        <w:ind w:left="-709" w:right="-851"/>
        <w:jc w:val="both"/>
        <w:rPr>
          <w:rFonts w:ascii="Times New Roman" w:hAnsi="Times New Roman" w:cs="Times New Roman"/>
          <w:color w:val="000000" w:themeColor="text1"/>
          <w:lang w:val="cs-CZ"/>
        </w:rPr>
      </w:pPr>
    </w:p>
    <w:p w14:paraId="490D1BAD" w14:textId="77777777" w:rsidR="0080726E" w:rsidRPr="00FE74F1" w:rsidRDefault="0080726E" w:rsidP="00C04615">
      <w:pPr>
        <w:spacing w:line="240" w:lineRule="auto"/>
        <w:ind w:left="-709" w:right="-851"/>
        <w:jc w:val="both"/>
        <w:rPr>
          <w:rFonts w:ascii="Times New Roman" w:hAnsi="Times New Roman" w:cs="Times New Roman"/>
          <w:color w:val="000000" w:themeColor="text1"/>
          <w:lang w:val="cs-CZ"/>
        </w:rPr>
      </w:pPr>
    </w:p>
    <w:p w14:paraId="0831BF71"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Cena za provedení díla</w:t>
      </w:r>
    </w:p>
    <w:p w14:paraId="778A1A34" w14:textId="5C709278" w:rsidR="00BB4E7F" w:rsidRPr="00FE74F1" w:rsidRDefault="00BB4E7F"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Cena za zhotovení předmětu smlouvy je stanovena dohodou smluvních stran na základě cenové nabídky Zhotovitele, </w:t>
      </w:r>
      <w:r w:rsidR="00582055" w:rsidRPr="00FE74F1">
        <w:rPr>
          <w:rFonts w:ascii="Times New Roman" w:hAnsi="Times New Roman"/>
          <w:color w:val="000000" w:themeColor="text1"/>
          <w:sz w:val="22"/>
          <w:szCs w:val="22"/>
          <w:lang w:val="cs-CZ"/>
        </w:rPr>
        <w:t>pro</w:t>
      </w:r>
      <w:r w:rsidRPr="00FE74F1">
        <w:rPr>
          <w:rFonts w:ascii="Times New Roman" w:hAnsi="Times New Roman"/>
          <w:color w:val="000000" w:themeColor="text1"/>
          <w:sz w:val="22"/>
          <w:szCs w:val="22"/>
          <w:lang w:val="cs-CZ"/>
        </w:rPr>
        <w:t xml:space="preserve"> veřejnou zakázku </w:t>
      </w:r>
      <w:r w:rsidR="00DF2403" w:rsidRPr="00FE74F1">
        <w:rPr>
          <w:rFonts w:ascii="Times New Roman" w:hAnsi="Times New Roman"/>
          <w:b/>
          <w:color w:val="000000" w:themeColor="text1"/>
          <w:sz w:val="22"/>
          <w:szCs w:val="22"/>
        </w:rPr>
        <w:t>„</w:t>
      </w:r>
      <w:proofErr w:type="spellStart"/>
      <w:r w:rsidR="00F97ECD" w:rsidRPr="00F97ECD">
        <w:rPr>
          <w:rFonts w:ascii="Times New Roman" w:hAnsi="Times New Roman"/>
          <w:b/>
          <w:bCs/>
          <w:sz w:val="22"/>
          <w:szCs w:val="22"/>
          <w:lang w:eastAsia="cs-CZ"/>
        </w:rPr>
        <w:t>Přeložka</w:t>
      </w:r>
      <w:proofErr w:type="spellEnd"/>
      <w:r w:rsidR="00F97ECD" w:rsidRPr="00F97ECD">
        <w:rPr>
          <w:rFonts w:ascii="Times New Roman" w:hAnsi="Times New Roman"/>
          <w:b/>
          <w:bCs/>
          <w:sz w:val="22"/>
          <w:szCs w:val="22"/>
          <w:lang w:eastAsia="cs-CZ"/>
        </w:rPr>
        <w:t xml:space="preserve"> </w:t>
      </w:r>
      <w:proofErr w:type="spellStart"/>
      <w:r w:rsidR="00F97ECD" w:rsidRPr="00F97ECD">
        <w:rPr>
          <w:rFonts w:ascii="Times New Roman" w:hAnsi="Times New Roman"/>
          <w:b/>
          <w:bCs/>
          <w:sz w:val="22"/>
          <w:szCs w:val="22"/>
          <w:lang w:eastAsia="cs-CZ"/>
        </w:rPr>
        <w:t>anodového</w:t>
      </w:r>
      <w:proofErr w:type="spellEnd"/>
      <w:r w:rsidR="00F97ECD" w:rsidRPr="00F97ECD">
        <w:rPr>
          <w:rFonts w:ascii="Times New Roman" w:hAnsi="Times New Roman"/>
          <w:b/>
          <w:bCs/>
          <w:sz w:val="22"/>
          <w:szCs w:val="22"/>
          <w:lang w:eastAsia="cs-CZ"/>
        </w:rPr>
        <w:t xml:space="preserve"> </w:t>
      </w:r>
      <w:proofErr w:type="spellStart"/>
      <w:r w:rsidR="00F97ECD" w:rsidRPr="00F97ECD">
        <w:rPr>
          <w:rFonts w:ascii="Times New Roman" w:hAnsi="Times New Roman"/>
          <w:b/>
          <w:bCs/>
          <w:sz w:val="22"/>
          <w:szCs w:val="22"/>
          <w:lang w:eastAsia="cs-CZ"/>
        </w:rPr>
        <w:t>uzemnění</w:t>
      </w:r>
      <w:proofErr w:type="spellEnd"/>
      <w:r w:rsidR="00F97ECD" w:rsidRPr="00F97ECD">
        <w:rPr>
          <w:rFonts w:ascii="Times New Roman" w:hAnsi="Times New Roman"/>
          <w:b/>
          <w:bCs/>
          <w:sz w:val="22"/>
          <w:szCs w:val="22"/>
          <w:lang w:eastAsia="cs-CZ"/>
        </w:rPr>
        <w:t xml:space="preserve"> a </w:t>
      </w:r>
      <w:proofErr w:type="spellStart"/>
      <w:r w:rsidR="00F97ECD" w:rsidRPr="00F97ECD">
        <w:rPr>
          <w:rFonts w:ascii="Times New Roman" w:hAnsi="Times New Roman"/>
          <w:b/>
          <w:bCs/>
          <w:sz w:val="22"/>
          <w:szCs w:val="22"/>
          <w:lang w:eastAsia="cs-CZ"/>
        </w:rPr>
        <w:t>kabelového</w:t>
      </w:r>
      <w:proofErr w:type="spellEnd"/>
      <w:r w:rsidR="00F97ECD" w:rsidRPr="00F97ECD">
        <w:rPr>
          <w:rFonts w:ascii="Times New Roman" w:hAnsi="Times New Roman"/>
          <w:b/>
          <w:bCs/>
          <w:sz w:val="22"/>
          <w:szCs w:val="22"/>
          <w:lang w:eastAsia="cs-CZ"/>
        </w:rPr>
        <w:t xml:space="preserve"> vedení v </w:t>
      </w:r>
      <w:proofErr w:type="spellStart"/>
      <w:r w:rsidR="00F97ECD" w:rsidRPr="00F97ECD">
        <w:rPr>
          <w:rFonts w:ascii="Times New Roman" w:hAnsi="Times New Roman"/>
          <w:b/>
          <w:bCs/>
          <w:sz w:val="22"/>
          <w:szCs w:val="22"/>
          <w:lang w:eastAsia="cs-CZ"/>
        </w:rPr>
        <w:t>městysi</w:t>
      </w:r>
      <w:proofErr w:type="spellEnd"/>
      <w:r w:rsidR="00F97ECD" w:rsidRPr="00F97ECD">
        <w:rPr>
          <w:rFonts w:ascii="Times New Roman" w:hAnsi="Times New Roman"/>
          <w:b/>
          <w:bCs/>
          <w:sz w:val="22"/>
          <w:szCs w:val="22"/>
          <w:lang w:eastAsia="cs-CZ"/>
        </w:rPr>
        <w:t xml:space="preserve"> </w:t>
      </w:r>
      <w:proofErr w:type="spellStart"/>
      <w:r w:rsidR="00F97ECD" w:rsidRPr="00F97ECD">
        <w:rPr>
          <w:rFonts w:ascii="Times New Roman" w:hAnsi="Times New Roman"/>
          <w:b/>
          <w:bCs/>
          <w:sz w:val="22"/>
          <w:szCs w:val="22"/>
          <w:lang w:eastAsia="cs-CZ"/>
        </w:rPr>
        <w:t>Višňovém</w:t>
      </w:r>
      <w:proofErr w:type="spellEnd"/>
      <w:r w:rsidR="00DF2403" w:rsidRPr="00FE74F1">
        <w:rPr>
          <w:rFonts w:ascii="Times New Roman" w:hAnsi="Times New Roman"/>
          <w:b/>
          <w:color w:val="000000" w:themeColor="text1"/>
          <w:sz w:val="22"/>
          <w:szCs w:val="22"/>
        </w:rPr>
        <w:t xml:space="preserve">“ </w:t>
      </w:r>
      <w:r w:rsidRPr="00FE74F1">
        <w:rPr>
          <w:rFonts w:ascii="Times New Roman" w:hAnsi="Times New Roman"/>
          <w:color w:val="000000" w:themeColor="text1"/>
          <w:sz w:val="22"/>
          <w:szCs w:val="22"/>
          <w:lang w:val="cs-CZ"/>
        </w:rPr>
        <w:t>včetně soupisu stavebních prací, dodávek a služeb s výkazem výměr předa</w:t>
      </w:r>
      <w:r w:rsidR="00A366D4" w:rsidRPr="00FE74F1">
        <w:rPr>
          <w:rFonts w:ascii="Times New Roman" w:hAnsi="Times New Roman"/>
          <w:color w:val="000000" w:themeColor="text1"/>
          <w:sz w:val="22"/>
          <w:szCs w:val="22"/>
          <w:lang w:val="cs-CZ"/>
        </w:rPr>
        <w:t>ných objednatelem</w:t>
      </w:r>
      <w:r w:rsidR="00D327C3" w:rsidRPr="00FE74F1">
        <w:rPr>
          <w:rFonts w:ascii="Times New Roman" w:hAnsi="Times New Roman"/>
          <w:color w:val="000000" w:themeColor="text1"/>
          <w:sz w:val="22"/>
          <w:szCs w:val="22"/>
          <w:lang w:val="cs-CZ"/>
        </w:rPr>
        <w:t>,</w:t>
      </w:r>
      <w:r w:rsidR="00A366D4"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činí celkem:</w:t>
      </w:r>
    </w:p>
    <w:p w14:paraId="081C3A06" w14:textId="77777777" w:rsidR="00627D8E" w:rsidRPr="00FE74F1" w:rsidRDefault="00627D8E" w:rsidP="00C04615">
      <w:pPr>
        <w:pStyle w:val="Odstavecseseznamem"/>
        <w:spacing w:line="240" w:lineRule="auto"/>
        <w:ind w:left="-709" w:right="-851"/>
        <w:jc w:val="both"/>
        <w:rPr>
          <w:rFonts w:ascii="Times New Roman" w:hAnsi="Times New Roman"/>
          <w:b/>
          <w:bCs/>
          <w:color w:val="000000" w:themeColor="text1"/>
          <w:sz w:val="22"/>
          <w:szCs w:val="22"/>
          <w:lang w:val="cs-CZ"/>
        </w:rPr>
      </w:pPr>
      <w:r w:rsidRPr="00FE74F1">
        <w:rPr>
          <w:rFonts w:ascii="Times New Roman" w:hAnsi="Times New Roman"/>
          <w:b/>
          <w:bCs/>
          <w:color w:val="000000" w:themeColor="text1"/>
          <w:sz w:val="22"/>
          <w:szCs w:val="22"/>
          <w:lang w:val="cs-CZ"/>
        </w:rPr>
        <w:t xml:space="preserve">Cena bez DPH </w:t>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00012662" w:rsidRPr="00FE74F1">
        <w:rPr>
          <w:rFonts w:ascii="Times New Roman" w:hAnsi="Times New Roman"/>
          <w:b/>
          <w:bCs/>
          <w:color w:val="000000" w:themeColor="text1"/>
          <w:sz w:val="22"/>
          <w:szCs w:val="22"/>
          <w:highlight w:val="yellow"/>
          <w:lang w:val="cs-CZ"/>
        </w:rPr>
        <w:fldChar w:fldCharType="begin">
          <w:ffData>
            <w:name w:val="Text3"/>
            <w:enabled/>
            <w:calcOnExit w:val="0"/>
            <w:textInput/>
          </w:ffData>
        </w:fldChar>
      </w:r>
      <w:bookmarkStart w:id="4" w:name="Text3"/>
      <w:r w:rsidRPr="00FE74F1">
        <w:rPr>
          <w:rFonts w:ascii="Times New Roman" w:hAnsi="Times New Roman"/>
          <w:b/>
          <w:bCs/>
          <w:color w:val="000000" w:themeColor="text1"/>
          <w:sz w:val="22"/>
          <w:szCs w:val="22"/>
          <w:highlight w:val="yellow"/>
          <w:lang w:val="cs-CZ"/>
        </w:rPr>
        <w:instrText xml:space="preserve"> FORMTEXT </w:instrText>
      </w:r>
      <w:r w:rsidR="00012662" w:rsidRPr="00FE74F1">
        <w:rPr>
          <w:rFonts w:ascii="Times New Roman" w:hAnsi="Times New Roman"/>
          <w:b/>
          <w:bCs/>
          <w:color w:val="000000" w:themeColor="text1"/>
          <w:sz w:val="22"/>
          <w:szCs w:val="22"/>
          <w:highlight w:val="yellow"/>
          <w:lang w:val="cs-CZ"/>
        </w:rPr>
      </w:r>
      <w:r w:rsidR="00012662" w:rsidRPr="00FE74F1">
        <w:rPr>
          <w:rFonts w:ascii="Times New Roman" w:hAnsi="Times New Roman"/>
          <w:b/>
          <w:bCs/>
          <w:color w:val="000000" w:themeColor="text1"/>
          <w:sz w:val="22"/>
          <w:szCs w:val="22"/>
          <w:highlight w:val="yellow"/>
          <w:lang w:val="cs-CZ"/>
        </w:rPr>
        <w:fldChar w:fldCharType="separate"/>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00012662" w:rsidRPr="00FE74F1">
        <w:rPr>
          <w:rFonts w:ascii="Times New Roman" w:hAnsi="Times New Roman"/>
          <w:b/>
          <w:bCs/>
          <w:color w:val="000000" w:themeColor="text1"/>
          <w:sz w:val="22"/>
          <w:szCs w:val="22"/>
          <w:highlight w:val="yellow"/>
          <w:lang w:val="cs-CZ"/>
        </w:rPr>
        <w:fldChar w:fldCharType="end"/>
      </w:r>
      <w:bookmarkEnd w:id="4"/>
      <w:r w:rsidRPr="00FE74F1">
        <w:rPr>
          <w:rFonts w:ascii="Times New Roman" w:hAnsi="Times New Roman"/>
          <w:b/>
          <w:bCs/>
          <w:color w:val="000000" w:themeColor="text1"/>
          <w:sz w:val="22"/>
          <w:szCs w:val="22"/>
          <w:lang w:val="cs-CZ"/>
        </w:rPr>
        <w:t>,- Kč</w:t>
      </w:r>
    </w:p>
    <w:p w14:paraId="3DEAB8D8" w14:textId="77777777" w:rsidR="00627D8E" w:rsidRPr="00FE74F1" w:rsidRDefault="00627D8E" w:rsidP="00C04615">
      <w:pPr>
        <w:pStyle w:val="Odstavecseseznamem"/>
        <w:spacing w:line="240" w:lineRule="auto"/>
        <w:ind w:left="-709" w:right="-851"/>
        <w:jc w:val="both"/>
        <w:rPr>
          <w:rFonts w:ascii="Times New Roman" w:hAnsi="Times New Roman"/>
          <w:b/>
          <w:bCs/>
          <w:color w:val="000000" w:themeColor="text1"/>
          <w:sz w:val="22"/>
          <w:szCs w:val="22"/>
          <w:lang w:val="cs-CZ"/>
        </w:rPr>
      </w:pPr>
      <w:r w:rsidRPr="00FE74F1">
        <w:rPr>
          <w:rFonts w:ascii="Times New Roman" w:hAnsi="Times New Roman"/>
          <w:b/>
          <w:bCs/>
          <w:color w:val="000000" w:themeColor="text1"/>
          <w:sz w:val="22"/>
          <w:szCs w:val="22"/>
          <w:lang w:val="cs-CZ"/>
        </w:rPr>
        <w:t>Výše DPH</w:t>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00012662" w:rsidRPr="00FE74F1">
        <w:rPr>
          <w:rFonts w:ascii="Times New Roman" w:hAnsi="Times New Roman"/>
          <w:b/>
          <w:bCs/>
          <w:color w:val="000000" w:themeColor="text1"/>
          <w:sz w:val="22"/>
          <w:szCs w:val="22"/>
          <w:highlight w:val="yellow"/>
          <w:lang w:val="cs-CZ"/>
        </w:rPr>
        <w:fldChar w:fldCharType="begin">
          <w:ffData>
            <w:name w:val="Text3"/>
            <w:enabled/>
            <w:calcOnExit w:val="0"/>
            <w:textInput/>
          </w:ffData>
        </w:fldChar>
      </w:r>
      <w:r w:rsidRPr="00FE74F1">
        <w:rPr>
          <w:rFonts w:ascii="Times New Roman" w:hAnsi="Times New Roman"/>
          <w:b/>
          <w:bCs/>
          <w:color w:val="000000" w:themeColor="text1"/>
          <w:sz w:val="22"/>
          <w:szCs w:val="22"/>
          <w:highlight w:val="yellow"/>
          <w:lang w:val="cs-CZ"/>
        </w:rPr>
        <w:instrText xml:space="preserve"> FORMTEXT </w:instrText>
      </w:r>
      <w:r w:rsidR="00012662" w:rsidRPr="00FE74F1">
        <w:rPr>
          <w:rFonts w:ascii="Times New Roman" w:hAnsi="Times New Roman"/>
          <w:b/>
          <w:bCs/>
          <w:color w:val="000000" w:themeColor="text1"/>
          <w:sz w:val="22"/>
          <w:szCs w:val="22"/>
          <w:highlight w:val="yellow"/>
          <w:lang w:val="cs-CZ"/>
        </w:rPr>
      </w:r>
      <w:r w:rsidR="00012662" w:rsidRPr="00FE74F1">
        <w:rPr>
          <w:rFonts w:ascii="Times New Roman" w:hAnsi="Times New Roman"/>
          <w:b/>
          <w:bCs/>
          <w:color w:val="000000" w:themeColor="text1"/>
          <w:sz w:val="22"/>
          <w:szCs w:val="22"/>
          <w:highlight w:val="yellow"/>
          <w:lang w:val="cs-CZ"/>
        </w:rPr>
        <w:fldChar w:fldCharType="separate"/>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00012662" w:rsidRPr="00FE74F1">
        <w:rPr>
          <w:rFonts w:ascii="Times New Roman" w:hAnsi="Times New Roman"/>
          <w:b/>
          <w:bCs/>
          <w:color w:val="000000" w:themeColor="text1"/>
          <w:sz w:val="22"/>
          <w:szCs w:val="22"/>
          <w:highlight w:val="yellow"/>
          <w:lang w:val="cs-CZ"/>
        </w:rPr>
        <w:fldChar w:fldCharType="end"/>
      </w:r>
      <w:r w:rsidRPr="00FE74F1">
        <w:rPr>
          <w:rFonts w:ascii="Times New Roman" w:hAnsi="Times New Roman"/>
          <w:b/>
          <w:bCs/>
          <w:color w:val="000000" w:themeColor="text1"/>
          <w:sz w:val="22"/>
          <w:szCs w:val="22"/>
          <w:lang w:val="cs-CZ"/>
        </w:rPr>
        <w:t>,- Kč</w:t>
      </w:r>
    </w:p>
    <w:p w14:paraId="70C206F0" w14:textId="77777777" w:rsidR="00627D8E" w:rsidRPr="00FE74F1" w:rsidRDefault="00627D8E" w:rsidP="00C04615">
      <w:pPr>
        <w:pStyle w:val="Odstavecseseznamem"/>
        <w:spacing w:line="240" w:lineRule="auto"/>
        <w:ind w:left="-709" w:right="-851"/>
        <w:jc w:val="both"/>
        <w:rPr>
          <w:rFonts w:ascii="Times New Roman" w:hAnsi="Times New Roman"/>
          <w:b/>
          <w:bCs/>
          <w:color w:val="000000" w:themeColor="text1"/>
          <w:sz w:val="22"/>
          <w:szCs w:val="22"/>
          <w:lang w:val="cs-CZ"/>
        </w:rPr>
      </w:pPr>
      <w:r w:rsidRPr="00FE74F1">
        <w:rPr>
          <w:rFonts w:ascii="Times New Roman" w:hAnsi="Times New Roman"/>
          <w:b/>
          <w:bCs/>
          <w:color w:val="000000" w:themeColor="text1"/>
          <w:sz w:val="22"/>
          <w:szCs w:val="22"/>
          <w:lang w:val="cs-CZ"/>
        </w:rPr>
        <w:t xml:space="preserve">Cena včetně DPH </w:t>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00012662" w:rsidRPr="00FE74F1">
        <w:rPr>
          <w:rFonts w:ascii="Times New Roman" w:hAnsi="Times New Roman"/>
          <w:b/>
          <w:bCs/>
          <w:color w:val="000000" w:themeColor="text1"/>
          <w:sz w:val="22"/>
          <w:szCs w:val="22"/>
          <w:highlight w:val="yellow"/>
          <w:lang w:val="cs-CZ"/>
        </w:rPr>
        <w:fldChar w:fldCharType="begin">
          <w:ffData>
            <w:name w:val="Text3"/>
            <w:enabled/>
            <w:calcOnExit w:val="0"/>
            <w:textInput/>
          </w:ffData>
        </w:fldChar>
      </w:r>
      <w:r w:rsidRPr="00FE74F1">
        <w:rPr>
          <w:rFonts w:ascii="Times New Roman" w:hAnsi="Times New Roman"/>
          <w:b/>
          <w:bCs/>
          <w:color w:val="000000" w:themeColor="text1"/>
          <w:sz w:val="22"/>
          <w:szCs w:val="22"/>
          <w:highlight w:val="yellow"/>
          <w:lang w:val="cs-CZ"/>
        </w:rPr>
        <w:instrText xml:space="preserve"> FORMTEXT </w:instrText>
      </w:r>
      <w:r w:rsidR="00012662" w:rsidRPr="00FE74F1">
        <w:rPr>
          <w:rFonts w:ascii="Times New Roman" w:hAnsi="Times New Roman"/>
          <w:b/>
          <w:bCs/>
          <w:color w:val="000000" w:themeColor="text1"/>
          <w:sz w:val="22"/>
          <w:szCs w:val="22"/>
          <w:highlight w:val="yellow"/>
          <w:lang w:val="cs-CZ"/>
        </w:rPr>
      </w:r>
      <w:r w:rsidR="00012662" w:rsidRPr="00FE74F1">
        <w:rPr>
          <w:rFonts w:ascii="Times New Roman" w:hAnsi="Times New Roman"/>
          <w:b/>
          <w:bCs/>
          <w:color w:val="000000" w:themeColor="text1"/>
          <w:sz w:val="22"/>
          <w:szCs w:val="22"/>
          <w:highlight w:val="yellow"/>
          <w:lang w:val="cs-CZ"/>
        </w:rPr>
        <w:fldChar w:fldCharType="separate"/>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00012662" w:rsidRPr="00FE74F1">
        <w:rPr>
          <w:rFonts w:ascii="Times New Roman" w:hAnsi="Times New Roman"/>
          <w:b/>
          <w:bCs/>
          <w:color w:val="000000" w:themeColor="text1"/>
          <w:sz w:val="22"/>
          <w:szCs w:val="22"/>
          <w:highlight w:val="yellow"/>
          <w:lang w:val="cs-CZ"/>
        </w:rPr>
        <w:fldChar w:fldCharType="end"/>
      </w:r>
      <w:r w:rsidRPr="00FE74F1">
        <w:rPr>
          <w:rFonts w:ascii="Times New Roman" w:hAnsi="Times New Roman"/>
          <w:b/>
          <w:bCs/>
          <w:color w:val="000000" w:themeColor="text1"/>
          <w:sz w:val="22"/>
          <w:szCs w:val="22"/>
          <w:lang w:val="cs-CZ"/>
        </w:rPr>
        <w:t>,- Kč</w:t>
      </w:r>
    </w:p>
    <w:p w14:paraId="5E912889" w14:textId="77777777" w:rsidR="00BB4E7F" w:rsidRPr="00FE74F1" w:rsidRDefault="00627D8E" w:rsidP="00C04615">
      <w:pPr>
        <w:pStyle w:val="Nadpis2"/>
        <w:numPr>
          <w:ilvl w:val="0"/>
          <w:numId w:val="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 </w:t>
      </w:r>
      <w:r w:rsidR="00BB4E7F" w:rsidRPr="00FE74F1">
        <w:rPr>
          <w:rFonts w:ascii="Times New Roman" w:hAnsi="Times New Roman"/>
          <w:color w:val="000000" w:themeColor="text1"/>
          <w:sz w:val="22"/>
          <w:szCs w:val="22"/>
          <w:lang w:val="cs-CZ"/>
        </w:rPr>
        <w:t xml:space="preserve">(dále též „Cena za provedení díla“ nebo „Cena díla“) </w:t>
      </w:r>
    </w:p>
    <w:p w14:paraId="01CCF9A6" w14:textId="5875CBBF" w:rsidR="00A81D52" w:rsidRPr="00FE74F1" w:rsidRDefault="00A366D4"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Cena díla stanovena v čl. VII odst</w:t>
      </w:r>
      <w:r w:rsidR="00297407"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1 Smlouvy obsahuje vše, co je uvedeno </w:t>
      </w:r>
      <w:r w:rsidR="00F97ECD">
        <w:rPr>
          <w:rFonts w:ascii="Times New Roman" w:hAnsi="Times New Roman"/>
          <w:color w:val="000000" w:themeColor="text1"/>
          <w:sz w:val="22"/>
          <w:szCs w:val="22"/>
          <w:lang w:val="cs-CZ"/>
        </w:rPr>
        <w:t xml:space="preserve">smlouvou. </w:t>
      </w:r>
      <w:bookmarkStart w:id="5" w:name="_Hlk53481927"/>
      <w:r w:rsidR="00F767A2">
        <w:rPr>
          <w:rFonts w:ascii="Times New Roman" w:hAnsi="Times New Roman"/>
          <w:color w:val="000000" w:themeColor="text1"/>
          <w:sz w:val="22"/>
          <w:szCs w:val="22"/>
          <w:lang w:val="cs-CZ"/>
        </w:rPr>
        <w:t xml:space="preserve">Rozpočet </w:t>
      </w:r>
      <w:r w:rsidR="008848A2" w:rsidRPr="00FE74F1">
        <w:rPr>
          <w:rFonts w:ascii="Times New Roman" w:hAnsi="Times New Roman"/>
          <w:color w:val="000000" w:themeColor="text1"/>
          <w:sz w:val="22"/>
          <w:szCs w:val="22"/>
          <w:lang w:val="cs-CZ"/>
        </w:rPr>
        <w:t>tvoří přílohu č. 1 této Smlouvy.</w:t>
      </w:r>
      <w:r w:rsidR="00B01705" w:rsidRPr="00FE74F1">
        <w:rPr>
          <w:rFonts w:ascii="Times New Roman" w:hAnsi="Times New Roman"/>
          <w:color w:val="000000" w:themeColor="text1"/>
          <w:sz w:val="22"/>
          <w:szCs w:val="22"/>
          <w:lang w:val="cs-CZ"/>
        </w:rPr>
        <w:t xml:space="preserve"> </w:t>
      </w:r>
    </w:p>
    <w:bookmarkEnd w:id="5"/>
    <w:p w14:paraId="2F91FBAB" w14:textId="77777777" w:rsidR="00BB4E7F" w:rsidRPr="00FE74F1" w:rsidRDefault="00BB4E7F"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Objednatelem nebudou na Cenu za provedení díla poskytována jakákoli plnění před zahájením provádění díla.</w:t>
      </w:r>
    </w:p>
    <w:p w14:paraId="0E70A8F7" w14:textId="77777777" w:rsidR="0020382E" w:rsidRPr="00FE74F1" w:rsidRDefault="00BB4E7F"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Obě smluvní strany se vzájemně dohodly</w:t>
      </w:r>
      <w:r w:rsidR="00356033" w:rsidRPr="00FE74F1">
        <w:rPr>
          <w:rFonts w:ascii="Times New Roman" w:hAnsi="Times New Roman"/>
          <w:color w:val="000000" w:themeColor="text1"/>
          <w:sz w:val="22"/>
          <w:szCs w:val="22"/>
          <w:lang w:val="cs-CZ"/>
        </w:rPr>
        <w:t xml:space="preserve">, že cena </w:t>
      </w:r>
      <w:r w:rsidR="005C4329" w:rsidRPr="00FE74F1">
        <w:rPr>
          <w:rFonts w:ascii="Times New Roman" w:hAnsi="Times New Roman"/>
          <w:color w:val="000000" w:themeColor="text1"/>
          <w:sz w:val="22"/>
          <w:szCs w:val="22"/>
          <w:lang w:val="cs-CZ"/>
        </w:rPr>
        <w:t xml:space="preserve">bude </w:t>
      </w:r>
      <w:r w:rsidR="00356033" w:rsidRPr="00FE74F1">
        <w:rPr>
          <w:rFonts w:ascii="Times New Roman" w:hAnsi="Times New Roman"/>
          <w:b/>
          <w:color w:val="000000" w:themeColor="text1"/>
          <w:sz w:val="22"/>
          <w:szCs w:val="22"/>
          <w:lang w:val="cs-CZ"/>
        </w:rPr>
        <w:t>hrazena průběžně</w:t>
      </w:r>
      <w:r w:rsidRPr="00FE74F1">
        <w:rPr>
          <w:rFonts w:ascii="Times New Roman" w:hAnsi="Times New Roman"/>
          <w:color w:val="000000" w:themeColor="text1"/>
          <w:sz w:val="22"/>
          <w:szCs w:val="22"/>
          <w:lang w:val="cs-CZ"/>
        </w:rPr>
        <w:t>,</w:t>
      </w:r>
      <w:r w:rsidR="003A0C46"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dílčím zdanitelným plněním jsou </w:t>
      </w:r>
      <w:r w:rsidR="004005C3" w:rsidRPr="00FE74F1">
        <w:rPr>
          <w:rFonts w:ascii="Times New Roman" w:hAnsi="Times New Roman"/>
          <w:color w:val="000000" w:themeColor="text1"/>
          <w:sz w:val="22"/>
          <w:szCs w:val="22"/>
          <w:lang w:val="cs-CZ"/>
        </w:rPr>
        <w:t xml:space="preserve">dodávky, </w:t>
      </w:r>
      <w:r w:rsidRPr="00FE74F1">
        <w:rPr>
          <w:rFonts w:ascii="Times New Roman" w:hAnsi="Times New Roman"/>
          <w:color w:val="000000" w:themeColor="text1"/>
          <w:sz w:val="22"/>
          <w:szCs w:val="22"/>
          <w:lang w:val="cs-CZ"/>
        </w:rPr>
        <w:t xml:space="preserve">služby </w:t>
      </w:r>
      <w:r w:rsidR="004005C3" w:rsidRPr="00FE74F1">
        <w:rPr>
          <w:rFonts w:ascii="Times New Roman" w:hAnsi="Times New Roman"/>
          <w:color w:val="000000" w:themeColor="text1"/>
          <w:sz w:val="22"/>
          <w:szCs w:val="22"/>
          <w:lang w:val="cs-CZ"/>
        </w:rPr>
        <w:t xml:space="preserve">a stavební práce </w:t>
      </w:r>
      <w:r w:rsidRPr="00FE74F1">
        <w:rPr>
          <w:rFonts w:ascii="Times New Roman" w:hAnsi="Times New Roman"/>
          <w:color w:val="000000" w:themeColor="text1"/>
          <w:sz w:val="22"/>
          <w:szCs w:val="22"/>
          <w:lang w:val="cs-CZ"/>
        </w:rPr>
        <w:t>skutečně poskytnuté v</w:t>
      </w:r>
      <w:r w:rsidR="003A0C46" w:rsidRPr="00FE74F1">
        <w:rPr>
          <w:rFonts w:ascii="Times New Roman" w:hAnsi="Times New Roman"/>
          <w:color w:val="000000" w:themeColor="text1"/>
          <w:sz w:val="22"/>
          <w:szCs w:val="22"/>
          <w:lang w:val="cs-CZ"/>
        </w:rPr>
        <w:t> </w:t>
      </w:r>
      <w:r w:rsidRPr="00FE74F1">
        <w:rPr>
          <w:rFonts w:ascii="Times New Roman" w:hAnsi="Times New Roman"/>
          <w:color w:val="000000" w:themeColor="text1"/>
          <w:sz w:val="22"/>
          <w:szCs w:val="22"/>
          <w:lang w:val="cs-CZ"/>
        </w:rPr>
        <w:t>příslušném</w:t>
      </w:r>
      <w:r w:rsidR="003A0C46" w:rsidRPr="00FE74F1">
        <w:rPr>
          <w:rFonts w:ascii="Times New Roman" w:hAnsi="Times New Roman"/>
          <w:color w:val="000000" w:themeColor="text1"/>
          <w:sz w:val="22"/>
          <w:szCs w:val="22"/>
          <w:lang w:val="cs-CZ"/>
        </w:rPr>
        <w:t xml:space="preserve"> kalendářním</w:t>
      </w:r>
      <w:r w:rsidRPr="00FE74F1">
        <w:rPr>
          <w:rFonts w:ascii="Times New Roman" w:hAnsi="Times New Roman"/>
          <w:color w:val="000000" w:themeColor="text1"/>
          <w:sz w:val="22"/>
          <w:szCs w:val="22"/>
          <w:lang w:val="cs-CZ"/>
        </w:rPr>
        <w:t xml:space="preserve"> měsíci. Za datum uskutečnění dílčího zdanitelného plnění prohlašují poslední den každého kalendářního měsíce. </w:t>
      </w:r>
    </w:p>
    <w:p w14:paraId="130ECE0C" w14:textId="77777777" w:rsidR="00A81D52" w:rsidRPr="00FE74F1" w:rsidRDefault="00BB4E7F"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FE74F1">
        <w:rPr>
          <w:rFonts w:ascii="Times New Roman" w:hAnsi="Times New Roman"/>
          <w:b/>
          <w:bCs/>
          <w:color w:val="000000" w:themeColor="text1"/>
          <w:sz w:val="22"/>
          <w:szCs w:val="22"/>
          <w:lang w:val="cs-CZ"/>
        </w:rPr>
        <w:t>zjišťovací protokol</w:t>
      </w:r>
      <w:r w:rsidR="005F4816" w:rsidRPr="00FE74F1">
        <w:rPr>
          <w:rFonts w:ascii="Times New Roman" w:hAnsi="Times New Roman"/>
          <w:b/>
          <w:bCs/>
          <w:color w:val="000000" w:themeColor="text1"/>
          <w:sz w:val="22"/>
          <w:szCs w:val="22"/>
          <w:lang w:val="cs-CZ"/>
        </w:rPr>
        <w:t xml:space="preserve"> se soupisem provedených prací</w:t>
      </w:r>
      <w:r w:rsidRPr="00FE74F1">
        <w:rPr>
          <w:rFonts w:ascii="Times New Roman" w:hAnsi="Times New Roman"/>
          <w:color w:val="000000" w:themeColor="text1"/>
          <w:sz w:val="22"/>
          <w:szCs w:val="22"/>
          <w:lang w:val="cs-CZ"/>
        </w:rPr>
        <w:t>. Zjišťovací protokol předá Zhotovitel Objednateli i v elektronické podobě ve formátu *.</w:t>
      </w:r>
      <w:proofErr w:type="spellStart"/>
      <w:r w:rsidRPr="00FE74F1">
        <w:rPr>
          <w:rFonts w:ascii="Times New Roman" w:hAnsi="Times New Roman"/>
          <w:color w:val="000000" w:themeColor="text1"/>
          <w:sz w:val="22"/>
          <w:szCs w:val="22"/>
          <w:lang w:val="cs-CZ"/>
        </w:rPr>
        <w:t>xls</w:t>
      </w:r>
      <w:proofErr w:type="spellEnd"/>
      <w:r w:rsidRPr="00FE74F1">
        <w:rPr>
          <w:rFonts w:ascii="Times New Roman" w:hAnsi="Times New Roman"/>
          <w:color w:val="000000" w:themeColor="text1"/>
          <w:sz w:val="22"/>
          <w:szCs w:val="22"/>
          <w:lang w:val="cs-CZ"/>
        </w:rPr>
        <w:t>, *.</w:t>
      </w:r>
      <w:proofErr w:type="spellStart"/>
      <w:r w:rsidRPr="00FE74F1">
        <w:rPr>
          <w:rFonts w:ascii="Times New Roman" w:hAnsi="Times New Roman"/>
          <w:color w:val="000000" w:themeColor="text1"/>
          <w:sz w:val="22"/>
          <w:szCs w:val="22"/>
          <w:lang w:val="cs-CZ"/>
        </w:rPr>
        <w:t>xlsx</w:t>
      </w:r>
      <w:proofErr w:type="spellEnd"/>
      <w:r w:rsidRPr="00FE74F1">
        <w:rPr>
          <w:rFonts w:ascii="Times New Roman" w:hAnsi="Times New Roman"/>
          <w:color w:val="000000" w:themeColor="text1"/>
          <w:sz w:val="22"/>
          <w:szCs w:val="22"/>
          <w:lang w:val="cs-CZ"/>
        </w:rPr>
        <w:t xml:space="preserve">.  Po odsouhlasení Objednatelem a odborným dozorem (Objednatel a odborný dozor se vyjádří do pěti dnů po předání </w:t>
      </w:r>
      <w:r w:rsidRPr="00FE74F1">
        <w:rPr>
          <w:rFonts w:ascii="Times New Roman" w:hAnsi="Times New Roman"/>
          <w:bCs/>
          <w:iCs/>
          <w:color w:val="000000" w:themeColor="text1"/>
          <w:sz w:val="22"/>
          <w:szCs w:val="22"/>
          <w:lang w:val="cs-CZ"/>
        </w:rPr>
        <w:t>zjišťovacího protokolu</w:t>
      </w:r>
      <w:r w:rsidRPr="00FE74F1">
        <w:rPr>
          <w:rFonts w:ascii="Times New Roman" w:hAnsi="Times New Roman"/>
          <w:color w:val="000000" w:themeColor="text1"/>
          <w:sz w:val="22"/>
          <w:szCs w:val="22"/>
          <w:lang w:val="cs-CZ"/>
        </w:rPr>
        <w:t xml:space="preserve">) vystaví </w:t>
      </w:r>
      <w:r w:rsidRPr="00FE74F1">
        <w:rPr>
          <w:rFonts w:ascii="Times New Roman" w:hAnsi="Times New Roman"/>
          <w:b/>
          <w:bCs/>
          <w:color w:val="000000" w:themeColor="text1"/>
          <w:sz w:val="22"/>
          <w:szCs w:val="22"/>
          <w:lang w:val="cs-CZ"/>
        </w:rPr>
        <w:t>fakturu s obvyklými náležitostmi, jejíž nedílnou součástí musí být zjišťovací protokol a soupis provedených prací</w:t>
      </w:r>
      <w:r w:rsidRPr="00FE74F1">
        <w:rPr>
          <w:rFonts w:ascii="Times New Roman" w:hAnsi="Times New Roman"/>
          <w:color w:val="000000" w:themeColor="text1"/>
          <w:sz w:val="22"/>
          <w:szCs w:val="22"/>
          <w:lang w:val="cs-CZ"/>
        </w:rPr>
        <w:t xml:space="preserve">. Bez tohoto zjišťovacího protokolu a </w:t>
      </w:r>
      <w:r w:rsidR="006141E6" w:rsidRPr="00FE74F1">
        <w:rPr>
          <w:rFonts w:ascii="Times New Roman" w:hAnsi="Times New Roman"/>
          <w:color w:val="000000" w:themeColor="text1"/>
          <w:sz w:val="22"/>
          <w:szCs w:val="22"/>
          <w:lang w:val="cs-CZ"/>
        </w:rPr>
        <w:t>soupisu prací</w:t>
      </w:r>
      <w:r w:rsidR="00D61AE8" w:rsidRPr="00FE74F1">
        <w:rPr>
          <w:rFonts w:ascii="Times New Roman" w:hAnsi="Times New Roman"/>
          <w:color w:val="000000" w:themeColor="text1"/>
          <w:sz w:val="22"/>
          <w:szCs w:val="22"/>
          <w:lang w:val="cs-CZ"/>
        </w:rPr>
        <w:t xml:space="preserve"> je faktura neúplná</w:t>
      </w:r>
      <w:r w:rsidRPr="00FE74F1">
        <w:rPr>
          <w:rFonts w:ascii="Times New Roman" w:hAnsi="Times New Roman"/>
          <w:color w:val="000000" w:themeColor="text1"/>
          <w:sz w:val="22"/>
          <w:szCs w:val="22"/>
          <w:lang w:val="cs-CZ"/>
        </w:rPr>
        <w:t xml:space="preserve">. Datem zdanitelného plnění je poslední den příslušného kalendářního měsíce. Zhotovitel je povinen dle </w:t>
      </w:r>
      <w:proofErr w:type="spellStart"/>
      <w:r w:rsidRPr="00FE74F1">
        <w:rPr>
          <w:rFonts w:ascii="Times New Roman" w:hAnsi="Times New Roman"/>
          <w:color w:val="000000" w:themeColor="text1"/>
          <w:sz w:val="22"/>
          <w:szCs w:val="22"/>
          <w:lang w:val="cs-CZ"/>
        </w:rPr>
        <w:t>ust</w:t>
      </w:r>
      <w:proofErr w:type="spellEnd"/>
      <w:r w:rsidRPr="00FE74F1">
        <w:rPr>
          <w:rFonts w:ascii="Times New Roman" w:hAnsi="Times New Roman"/>
          <w:color w:val="000000" w:themeColor="text1"/>
          <w:sz w:val="22"/>
          <w:szCs w:val="22"/>
          <w:lang w:val="cs-CZ"/>
        </w:rPr>
        <w:t xml:space="preserve">.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291A36" w:rsidRPr="00FE74F1">
        <w:rPr>
          <w:rFonts w:ascii="Times New Roman" w:hAnsi="Times New Roman"/>
          <w:color w:val="000000" w:themeColor="text1"/>
          <w:sz w:val="22"/>
          <w:szCs w:val="22"/>
          <w:lang w:val="cs-CZ"/>
        </w:rPr>
        <w:t>10</w:t>
      </w:r>
      <w:r w:rsidRPr="00FE74F1">
        <w:rPr>
          <w:rFonts w:ascii="Times New Roman" w:hAnsi="Times New Roman"/>
          <w:color w:val="000000" w:themeColor="text1"/>
          <w:sz w:val="22"/>
          <w:szCs w:val="22"/>
          <w:lang w:val="cs-CZ"/>
        </w:rPr>
        <w:t xml:space="preserve"> pracovních dnů ode dne uskutečnění zdanitelného plnění. </w:t>
      </w:r>
    </w:p>
    <w:p w14:paraId="3A034C52" w14:textId="77777777" w:rsidR="00152662" w:rsidRPr="00FE74F1" w:rsidRDefault="00152662"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Práce budou uhrazeny na základě odsouhlaseného zjišťovacího protokolu provedených a odsouhlasených prací až do celkové výše </w:t>
      </w:r>
      <w:r w:rsidRPr="00FE74F1">
        <w:rPr>
          <w:rFonts w:ascii="Times New Roman" w:hAnsi="Times New Roman"/>
          <w:b/>
          <w:bCs/>
          <w:color w:val="000000" w:themeColor="text1"/>
          <w:sz w:val="22"/>
          <w:szCs w:val="22"/>
          <w:lang w:val="cs-CZ"/>
        </w:rPr>
        <w:t>9</w:t>
      </w:r>
      <w:r w:rsidR="00734C23" w:rsidRPr="00FE74F1">
        <w:rPr>
          <w:rFonts w:ascii="Times New Roman" w:hAnsi="Times New Roman"/>
          <w:b/>
          <w:bCs/>
          <w:color w:val="000000" w:themeColor="text1"/>
          <w:sz w:val="22"/>
          <w:szCs w:val="22"/>
          <w:lang w:val="cs-CZ"/>
        </w:rPr>
        <w:t>0</w:t>
      </w:r>
      <w:r w:rsidRPr="00FE74F1">
        <w:rPr>
          <w:rFonts w:ascii="Times New Roman" w:hAnsi="Times New Roman"/>
          <w:b/>
          <w:bCs/>
          <w:color w:val="000000" w:themeColor="text1"/>
          <w:sz w:val="22"/>
          <w:szCs w:val="22"/>
          <w:lang w:val="cs-CZ"/>
        </w:rPr>
        <w:t>%</w:t>
      </w:r>
      <w:r w:rsidRPr="00FE74F1">
        <w:rPr>
          <w:rFonts w:ascii="Times New Roman" w:hAnsi="Times New Roman"/>
          <w:color w:val="000000" w:themeColor="text1"/>
          <w:sz w:val="22"/>
          <w:szCs w:val="22"/>
          <w:lang w:val="cs-CZ"/>
        </w:rPr>
        <w:t xml:space="preserve"> sjednané ceny díla v čl. VII odst. 1 Smlouvy. Zbývající část, tj. </w:t>
      </w:r>
      <w:r w:rsidR="00734C23" w:rsidRPr="00FE74F1">
        <w:rPr>
          <w:rFonts w:ascii="Times New Roman" w:hAnsi="Times New Roman"/>
          <w:b/>
          <w:bCs/>
          <w:color w:val="000000" w:themeColor="text1"/>
          <w:sz w:val="22"/>
          <w:szCs w:val="22"/>
          <w:lang w:val="cs-CZ"/>
        </w:rPr>
        <w:t>10</w:t>
      </w:r>
      <w:r w:rsidRPr="00FE74F1">
        <w:rPr>
          <w:rFonts w:ascii="Times New Roman" w:hAnsi="Times New Roman"/>
          <w:b/>
          <w:bCs/>
          <w:color w:val="000000" w:themeColor="text1"/>
          <w:sz w:val="22"/>
          <w:szCs w:val="22"/>
          <w:lang w:val="cs-CZ"/>
        </w:rPr>
        <w:t>%</w:t>
      </w:r>
      <w:r w:rsidRPr="00FE74F1">
        <w:rPr>
          <w:rFonts w:ascii="Times New Roman" w:hAnsi="Times New Roman"/>
          <w:color w:val="000000" w:themeColor="text1"/>
          <w:sz w:val="22"/>
          <w:szCs w:val="22"/>
          <w:lang w:val="cs-CZ"/>
        </w:rPr>
        <w:t xml:space="preserve"> ze sjednané ceny, uhradí Objednatel Zhotoviteli do 15 kalendářních dnů po předání a převzetí díla, případně v termínu prodlouženém do doby odstranění vad a nedodělků uvedených v protokolu o předání a převzetí díla.</w:t>
      </w:r>
      <w:r w:rsidR="00DD5564" w:rsidRPr="00FE74F1">
        <w:rPr>
          <w:rFonts w:ascii="Times New Roman" w:hAnsi="Times New Roman"/>
          <w:color w:val="000000" w:themeColor="text1"/>
          <w:sz w:val="22"/>
          <w:szCs w:val="22"/>
          <w:lang w:val="cs-CZ"/>
        </w:rPr>
        <w:t xml:space="preserve">  </w:t>
      </w:r>
      <w:r w:rsidR="00C139DA" w:rsidRPr="00FE74F1">
        <w:rPr>
          <w:rFonts w:ascii="Times New Roman" w:hAnsi="Times New Roman"/>
          <w:color w:val="000000" w:themeColor="text1"/>
          <w:sz w:val="22"/>
          <w:szCs w:val="22"/>
          <w:lang w:val="cs-CZ"/>
        </w:rPr>
        <w:t xml:space="preserve">Zbývající část, tj. </w:t>
      </w:r>
      <w:r w:rsidR="00C139DA" w:rsidRPr="00FE74F1">
        <w:rPr>
          <w:rFonts w:ascii="Times New Roman" w:hAnsi="Times New Roman"/>
          <w:bCs/>
          <w:color w:val="000000" w:themeColor="text1"/>
          <w:sz w:val="22"/>
          <w:szCs w:val="22"/>
          <w:lang w:val="cs-CZ"/>
        </w:rPr>
        <w:t>10% bude uhrazena na základě konečné faktury dle odst. 8 tohoto článku.</w:t>
      </w:r>
    </w:p>
    <w:p w14:paraId="2B93B4D7" w14:textId="77777777" w:rsidR="00A81D52" w:rsidRPr="00FE74F1" w:rsidRDefault="00A81D52"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12475A" w:rsidRPr="00FE74F1">
        <w:rPr>
          <w:rFonts w:ascii="Times New Roman" w:hAnsi="Times New Roman"/>
          <w:color w:val="000000" w:themeColor="text1"/>
          <w:sz w:val="22"/>
          <w:szCs w:val="22"/>
          <w:lang w:val="cs-CZ"/>
        </w:rPr>
        <w:t xml:space="preserve"> </w:t>
      </w:r>
    </w:p>
    <w:p w14:paraId="5C8D67C8" w14:textId="77777777" w:rsidR="00A81D52" w:rsidRPr="00FE74F1" w:rsidRDefault="00A81D52" w:rsidP="00C04615">
      <w:pPr>
        <w:pStyle w:val="Nadpis2"/>
        <w:numPr>
          <w:ilvl w:val="0"/>
          <w:numId w:val="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Konečná faktura musí mimo výše uvedených náležitostí obsahovat:</w:t>
      </w:r>
    </w:p>
    <w:p w14:paraId="37D34F08" w14:textId="77777777" w:rsidR="00A81D52" w:rsidRPr="00FE74F1" w:rsidRDefault="00A81D52" w:rsidP="00C04615">
      <w:pPr>
        <w:pStyle w:val="Styl1"/>
        <w:numPr>
          <w:ilvl w:val="0"/>
          <w:numId w:val="31"/>
        </w:numPr>
        <w:spacing w:before="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výslovný název „konečná faktura",</w:t>
      </w:r>
    </w:p>
    <w:p w14:paraId="408BA48C" w14:textId="77777777" w:rsidR="00A81D52" w:rsidRPr="00FE74F1" w:rsidRDefault="00A81D52" w:rsidP="00C04615">
      <w:pPr>
        <w:pStyle w:val="Styl1"/>
        <w:numPr>
          <w:ilvl w:val="0"/>
          <w:numId w:val="31"/>
        </w:numPr>
        <w:spacing w:before="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celkovou sjednanou cenu bez DPH,</w:t>
      </w:r>
    </w:p>
    <w:p w14:paraId="48346301" w14:textId="77777777" w:rsidR="00A81D52" w:rsidRPr="00FE74F1" w:rsidRDefault="00A81D52" w:rsidP="00C04615">
      <w:pPr>
        <w:pStyle w:val="Styl1"/>
        <w:numPr>
          <w:ilvl w:val="0"/>
          <w:numId w:val="31"/>
        </w:numPr>
        <w:spacing w:before="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soupis všech uhrazených faktur bez DPH,</w:t>
      </w:r>
    </w:p>
    <w:p w14:paraId="1CC6F688" w14:textId="77777777" w:rsidR="00A81D52" w:rsidRPr="00FE74F1" w:rsidRDefault="00A81D52" w:rsidP="00C04615">
      <w:pPr>
        <w:pStyle w:val="Styl1"/>
        <w:numPr>
          <w:ilvl w:val="0"/>
          <w:numId w:val="31"/>
        </w:numPr>
        <w:spacing w:before="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částku zbývající k úhradě bez DPH</w:t>
      </w:r>
    </w:p>
    <w:p w14:paraId="17EC78BB" w14:textId="77777777" w:rsidR="00A81D52" w:rsidRPr="00FE74F1" w:rsidRDefault="00A81D52" w:rsidP="00C04615">
      <w:pPr>
        <w:pStyle w:val="Styl1"/>
        <w:spacing w:before="0" w:line="240" w:lineRule="auto"/>
        <w:ind w:left="-709" w:right="-851" w:firstLine="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Bez kterékoliv z těchto výše uvedených náležitostí je konečná faktura neplatná.</w:t>
      </w:r>
    </w:p>
    <w:p w14:paraId="65E04FAF" w14:textId="77777777" w:rsidR="00BB4E7F" w:rsidRPr="00FE74F1" w:rsidRDefault="00BB4E7F"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lastRenderedPageBreak/>
        <w:t xml:space="preserve">Splatnost daňových dokladů je smluvními stranami dohodnuta na 30 (slovy: třicet) kalendářních dní ode dne </w:t>
      </w:r>
      <w:r w:rsidR="008C2597" w:rsidRPr="00FE74F1">
        <w:rPr>
          <w:rFonts w:ascii="Times New Roman" w:hAnsi="Times New Roman"/>
          <w:b/>
          <w:color w:val="000000" w:themeColor="text1"/>
          <w:sz w:val="22"/>
          <w:szCs w:val="22"/>
          <w:lang w:val="cs-CZ"/>
        </w:rPr>
        <w:t>doručení</w:t>
      </w:r>
      <w:r w:rsidRPr="00FE74F1">
        <w:rPr>
          <w:rFonts w:ascii="Times New Roman" w:hAnsi="Times New Roman"/>
          <w:b/>
          <w:color w:val="000000" w:themeColor="text1"/>
          <w:sz w:val="22"/>
          <w:szCs w:val="22"/>
          <w:lang w:val="cs-CZ"/>
        </w:rPr>
        <w:t xml:space="preserve"> faktury Zhotovitelem Objednateli.</w:t>
      </w:r>
      <w:r w:rsidRPr="00FE74F1">
        <w:rPr>
          <w:rFonts w:ascii="Times New Roman" w:hAnsi="Times New Roman"/>
          <w:color w:val="000000" w:themeColor="text1"/>
          <w:sz w:val="22"/>
          <w:szCs w:val="22"/>
          <w:lang w:val="cs-CZ"/>
        </w:rPr>
        <w:t xml:space="preserve"> Zhotovitel je povinen vystavit a doručit fakturu Objednateli do </w:t>
      </w:r>
      <w:r w:rsidR="00291A36" w:rsidRPr="00FE74F1">
        <w:rPr>
          <w:rFonts w:ascii="Times New Roman" w:hAnsi="Times New Roman"/>
          <w:color w:val="000000" w:themeColor="text1"/>
          <w:sz w:val="22"/>
          <w:szCs w:val="22"/>
          <w:lang w:val="cs-CZ"/>
        </w:rPr>
        <w:t>10</w:t>
      </w:r>
      <w:r w:rsidR="0020382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pracovních dnů</w:t>
      </w:r>
      <w:r w:rsidR="003B06A7"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dodavatelem nebude delší n</w:t>
      </w:r>
      <w:r w:rsidR="00822ECA" w:rsidRPr="00FE74F1">
        <w:rPr>
          <w:rFonts w:ascii="Times New Roman" w:hAnsi="Times New Roman"/>
          <w:color w:val="000000" w:themeColor="text1"/>
          <w:sz w:val="22"/>
          <w:szCs w:val="22"/>
          <w:lang w:val="cs-CZ"/>
        </w:rPr>
        <w:t>ež 6</w:t>
      </w:r>
      <w:r w:rsidRPr="00FE74F1">
        <w:rPr>
          <w:rFonts w:ascii="Times New Roman" w:hAnsi="Times New Roman"/>
          <w:color w:val="000000" w:themeColor="text1"/>
          <w:sz w:val="22"/>
          <w:szCs w:val="22"/>
          <w:lang w:val="cs-CZ"/>
        </w:rPr>
        <w:t>0 dnů.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695DDDCA" w14:textId="77777777" w:rsidR="00BB4E7F" w:rsidRPr="00FE74F1" w:rsidRDefault="00BB4E7F" w:rsidP="00C04615">
      <w:pPr>
        <w:pStyle w:val="Nadpis2"/>
        <w:numPr>
          <w:ilvl w:val="1"/>
          <w:numId w:val="2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Faktura</w:t>
      </w:r>
      <w:r w:rsidR="003D4390" w:rsidRPr="00FE74F1">
        <w:rPr>
          <w:rFonts w:ascii="Times New Roman" w:hAnsi="Times New Roman"/>
          <w:color w:val="000000" w:themeColor="text1"/>
          <w:sz w:val="22"/>
          <w:szCs w:val="22"/>
          <w:lang w:val="cs-CZ"/>
        </w:rPr>
        <w:t>, která bude ve dvou vyhotoveních,</w:t>
      </w:r>
      <w:r w:rsidRPr="00FE74F1">
        <w:rPr>
          <w:rFonts w:ascii="Times New Roman" w:hAnsi="Times New Roman"/>
          <w:color w:val="000000" w:themeColor="text1"/>
          <w:sz w:val="22"/>
          <w:szCs w:val="22"/>
          <w:lang w:val="cs-CZ"/>
        </w:rPr>
        <w:t xml:space="preserve">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FE74F1">
        <w:rPr>
          <w:rFonts w:ascii="Times New Roman" w:hAnsi="Times New Roman"/>
          <w:color w:val="000000" w:themeColor="text1"/>
          <w:sz w:val="22"/>
          <w:szCs w:val="22"/>
          <w:lang w:val="cs-CZ"/>
        </w:rPr>
        <w:t xml:space="preserve"> nebo bude obsahovat nesrovnalosti</w:t>
      </w:r>
      <w:r w:rsidRPr="00FE74F1">
        <w:rPr>
          <w:rFonts w:ascii="Times New Roman" w:hAnsi="Times New Roman"/>
          <w:color w:val="000000" w:themeColor="text1"/>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511279D4" w14:textId="77777777" w:rsidR="003E00B5" w:rsidRPr="00FE74F1" w:rsidRDefault="00BB4E7F" w:rsidP="00C04615">
      <w:pPr>
        <w:pStyle w:val="Nadpis2"/>
        <w:numPr>
          <w:ilvl w:val="1"/>
          <w:numId w:val="25"/>
        </w:numPr>
        <w:spacing w:line="240" w:lineRule="auto"/>
        <w:ind w:left="-709" w:right="-851"/>
        <w:rPr>
          <w:rFonts w:ascii="Times New Roman" w:hAnsi="Times New Roman"/>
          <w:b/>
          <w:bCs/>
          <w:iCs/>
          <w:color w:val="000000" w:themeColor="text1"/>
          <w:sz w:val="22"/>
          <w:szCs w:val="22"/>
          <w:u w:val="single"/>
          <w:lang w:val="cs-CZ"/>
        </w:rPr>
      </w:pPr>
      <w:r w:rsidRPr="00FE74F1">
        <w:rPr>
          <w:rFonts w:ascii="Times New Roman" w:hAnsi="Times New Roman"/>
          <w:color w:val="000000" w:themeColor="text1"/>
          <w:sz w:val="22"/>
          <w:szCs w:val="22"/>
          <w:lang w:val="cs-CZ"/>
        </w:rPr>
        <w:t xml:space="preserve">Cenu za provedení díla lze měnit pouze za následujících podmínek:   </w:t>
      </w:r>
    </w:p>
    <w:p w14:paraId="4CD8A5FD" w14:textId="77777777" w:rsidR="003E00B5" w:rsidRPr="00FE74F1" w:rsidRDefault="003E00B5" w:rsidP="00C04615">
      <w:pPr>
        <w:pStyle w:val="Nadpis2"/>
        <w:numPr>
          <w:ilvl w:val="0"/>
          <w:numId w:val="0"/>
        </w:numPr>
        <w:spacing w:line="240" w:lineRule="auto"/>
        <w:ind w:left="-709" w:right="-851" w:firstLine="708"/>
        <w:rPr>
          <w:rFonts w:ascii="Times New Roman" w:hAnsi="Times New Roman"/>
          <w:bCs/>
          <w:iCs/>
          <w:color w:val="000000" w:themeColor="text1"/>
          <w:sz w:val="22"/>
          <w:szCs w:val="22"/>
          <w:lang w:val="cs-CZ"/>
        </w:rPr>
      </w:pPr>
      <w:r w:rsidRPr="00FE74F1">
        <w:rPr>
          <w:rFonts w:ascii="Times New Roman" w:hAnsi="Times New Roman"/>
          <w:bCs/>
          <w:iCs/>
          <w:color w:val="000000" w:themeColor="text1"/>
          <w:sz w:val="22"/>
          <w:szCs w:val="22"/>
          <w:lang w:val="cs-CZ"/>
        </w:rPr>
        <w:t xml:space="preserve">a) </w:t>
      </w:r>
      <w:r w:rsidRPr="00FE74F1">
        <w:rPr>
          <w:rFonts w:ascii="Times New Roman" w:hAnsi="Times New Roman"/>
          <w:color w:val="000000" w:themeColor="text1"/>
          <w:sz w:val="22"/>
          <w:szCs w:val="22"/>
          <w:lang w:val="cs-CZ"/>
        </w:rPr>
        <w:t>zadavatel požaduje práce, které nejsou v předmětu díla</w:t>
      </w:r>
    </w:p>
    <w:p w14:paraId="2E64AAEF" w14:textId="77777777" w:rsidR="003E00B5" w:rsidRPr="00FE74F1" w:rsidRDefault="003E00B5" w:rsidP="00C04615">
      <w:pPr>
        <w:pStyle w:val="Nadpis2"/>
        <w:numPr>
          <w:ilvl w:val="0"/>
          <w:numId w:val="0"/>
        </w:numPr>
        <w:spacing w:line="240" w:lineRule="auto"/>
        <w:ind w:left="-709" w:right="-851" w:firstLine="708"/>
        <w:rPr>
          <w:rFonts w:ascii="Times New Roman" w:hAnsi="Times New Roman"/>
          <w:bCs/>
          <w:iCs/>
          <w:color w:val="000000" w:themeColor="text1"/>
          <w:sz w:val="22"/>
          <w:szCs w:val="22"/>
          <w:lang w:val="cs-CZ"/>
        </w:rPr>
      </w:pPr>
      <w:r w:rsidRPr="00FE74F1">
        <w:rPr>
          <w:rFonts w:ascii="Times New Roman" w:hAnsi="Times New Roman"/>
          <w:color w:val="000000" w:themeColor="text1"/>
          <w:sz w:val="22"/>
          <w:szCs w:val="22"/>
          <w:lang w:val="cs-CZ"/>
        </w:rPr>
        <w:t>b) zadavatel požaduje vypustit některé práce předmětu díla</w:t>
      </w:r>
    </w:p>
    <w:p w14:paraId="66FE6C5D" w14:textId="77777777" w:rsidR="003E00B5" w:rsidRPr="00FE74F1" w:rsidRDefault="003E00B5" w:rsidP="00C04615">
      <w:pPr>
        <w:pStyle w:val="Nadpis2"/>
        <w:numPr>
          <w:ilvl w:val="0"/>
          <w:numId w:val="0"/>
        </w:numPr>
        <w:spacing w:line="240" w:lineRule="auto"/>
        <w:ind w:left="-709" w:right="-851"/>
        <w:rPr>
          <w:rFonts w:ascii="Times New Roman" w:hAnsi="Times New Roman"/>
          <w:bCs/>
          <w:iCs/>
          <w:color w:val="000000" w:themeColor="text1"/>
          <w:sz w:val="22"/>
          <w:szCs w:val="22"/>
          <w:lang w:val="cs-CZ"/>
        </w:rPr>
      </w:pPr>
      <w:r w:rsidRPr="00FE74F1">
        <w:rPr>
          <w:rFonts w:ascii="Times New Roman" w:hAnsi="Times New Roman"/>
          <w:color w:val="000000" w:themeColor="text1"/>
          <w:sz w:val="22"/>
          <w:szCs w:val="22"/>
          <w:lang w:val="cs-CZ"/>
        </w:rPr>
        <w:t>c) při realizaci se zjistí skutečnosti, které neby</w:t>
      </w:r>
      <w:r w:rsidR="005F13B5" w:rsidRPr="00FE74F1">
        <w:rPr>
          <w:rFonts w:ascii="Times New Roman" w:hAnsi="Times New Roman"/>
          <w:color w:val="000000" w:themeColor="text1"/>
          <w:sz w:val="22"/>
          <w:szCs w:val="22"/>
          <w:lang w:val="cs-CZ"/>
        </w:rPr>
        <w:t xml:space="preserve">ly v době podpisu smlouvy známy </w:t>
      </w:r>
      <w:r w:rsidRPr="00FE74F1">
        <w:rPr>
          <w:rFonts w:ascii="Times New Roman" w:hAnsi="Times New Roman"/>
          <w:color w:val="000000" w:themeColor="text1"/>
          <w:sz w:val="22"/>
          <w:szCs w:val="22"/>
          <w:lang w:val="cs-CZ"/>
        </w:rPr>
        <w:t>a dodavatel je</w:t>
      </w:r>
      <w:r w:rsidR="00822ECA" w:rsidRPr="00FE74F1">
        <w:rPr>
          <w:rFonts w:ascii="Times New Roman" w:hAnsi="Times New Roman"/>
          <w:color w:val="000000" w:themeColor="text1"/>
          <w:sz w:val="22"/>
          <w:szCs w:val="22"/>
          <w:lang w:val="cs-CZ"/>
        </w:rPr>
        <w:t xml:space="preserve"> nezavinil</w:t>
      </w:r>
      <w:r w:rsidRPr="00FE74F1">
        <w:rPr>
          <w:rFonts w:ascii="Times New Roman" w:hAnsi="Times New Roman"/>
          <w:color w:val="000000" w:themeColor="text1"/>
          <w:sz w:val="22"/>
          <w:szCs w:val="22"/>
          <w:lang w:val="cs-CZ"/>
        </w:rPr>
        <w:t xml:space="preserve"> ani nemohl předvídat a mají vliv na cenu díla</w:t>
      </w:r>
    </w:p>
    <w:p w14:paraId="499007F2" w14:textId="77777777" w:rsidR="003E00B5" w:rsidRPr="00FE74F1" w:rsidRDefault="003E00B5" w:rsidP="00C04615">
      <w:pPr>
        <w:pStyle w:val="Nadpis2"/>
        <w:numPr>
          <w:ilvl w:val="0"/>
          <w:numId w:val="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d) při realizaci se zjistí skutečnosti odlišné od zadávací dokumentace (neodpovídající geologické údaje, apod.). </w:t>
      </w:r>
    </w:p>
    <w:p w14:paraId="358DB8CA" w14:textId="77777777" w:rsidR="00AA68EF" w:rsidRPr="00FE74F1" w:rsidRDefault="00AA68EF" w:rsidP="00C04615">
      <w:pPr>
        <w:pStyle w:val="Nadpis2"/>
        <w:numPr>
          <w:ilvl w:val="1"/>
          <w:numId w:val="25"/>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 případě změny právních předpisů ovlivňujících výši DPH u ceny sjednané Smlouvou dojde i ke změně ceny včetně DPH.</w:t>
      </w:r>
    </w:p>
    <w:p w14:paraId="18F6EA1D" w14:textId="77777777" w:rsidR="00C84005" w:rsidRPr="00FE74F1" w:rsidRDefault="00C84005" w:rsidP="00C04615">
      <w:pPr>
        <w:pStyle w:val="Nadpis2"/>
        <w:numPr>
          <w:ilvl w:val="1"/>
          <w:numId w:val="25"/>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URS</w:t>
      </w:r>
      <w:r w:rsidR="00B9315C" w:rsidRPr="00FE74F1">
        <w:rPr>
          <w:rFonts w:ascii="Times New Roman" w:hAnsi="Times New Roman"/>
          <w:color w:val="000000" w:themeColor="text1"/>
          <w:sz w:val="22"/>
          <w:szCs w:val="22"/>
          <w:lang w:val="cs-CZ"/>
        </w:rPr>
        <w:t xml:space="preserve"> nebo RTS</w:t>
      </w:r>
      <w:r w:rsidRPr="00FE74F1">
        <w:rPr>
          <w:rFonts w:ascii="Times New Roman" w:hAnsi="Times New Roman"/>
          <w:color w:val="000000" w:themeColor="text1"/>
          <w:sz w:val="22"/>
          <w:szCs w:val="22"/>
          <w:lang w:val="cs-CZ"/>
        </w:rPr>
        <w:t>, v případě, že práce nebudou obsaženy v položkovém rozpočtu a změna nebude moct být stanovena na základě cen URS</w:t>
      </w:r>
      <w:r w:rsidR="00B9315C" w:rsidRPr="00FE74F1">
        <w:rPr>
          <w:rFonts w:ascii="Times New Roman" w:hAnsi="Times New Roman"/>
          <w:color w:val="000000" w:themeColor="text1"/>
          <w:sz w:val="22"/>
          <w:szCs w:val="22"/>
          <w:lang w:val="cs-CZ"/>
        </w:rPr>
        <w:t xml:space="preserve"> nebo RTS</w:t>
      </w:r>
      <w:r w:rsidRPr="00FE74F1">
        <w:rPr>
          <w:rFonts w:ascii="Times New Roman" w:hAnsi="Times New Roman"/>
          <w:color w:val="000000" w:themeColor="text1"/>
          <w:sz w:val="22"/>
          <w:szCs w:val="22"/>
          <w:lang w:val="cs-CZ"/>
        </w:rPr>
        <w:t>, bude změna ceny podléhat schválení projektanta.</w:t>
      </w:r>
    </w:p>
    <w:p w14:paraId="53800E03" w14:textId="22E4F185" w:rsidR="007E5786" w:rsidRPr="00FE74F1" w:rsidRDefault="007E5786" w:rsidP="00C04615">
      <w:pPr>
        <w:pStyle w:val="Nadpis2"/>
        <w:numPr>
          <w:ilvl w:val="1"/>
          <w:numId w:val="25"/>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Sjednání změny ceny díla nesmí změnit celkovou povahu veřejné zakázky s názvem </w:t>
      </w:r>
      <w:r w:rsidR="00DF2403" w:rsidRPr="00FE74F1">
        <w:rPr>
          <w:rFonts w:ascii="Times New Roman" w:hAnsi="Times New Roman"/>
          <w:b/>
          <w:color w:val="000000" w:themeColor="text1"/>
          <w:sz w:val="22"/>
          <w:szCs w:val="22"/>
        </w:rPr>
        <w:t>„</w:t>
      </w:r>
      <w:proofErr w:type="spellStart"/>
      <w:r w:rsidR="00F767A2" w:rsidRPr="00F767A2">
        <w:rPr>
          <w:rFonts w:ascii="Times New Roman" w:hAnsi="Times New Roman"/>
          <w:b/>
          <w:color w:val="000000" w:themeColor="text1"/>
          <w:sz w:val="22"/>
          <w:szCs w:val="22"/>
        </w:rPr>
        <w:t>Přeložka</w:t>
      </w:r>
      <w:proofErr w:type="spellEnd"/>
      <w:r w:rsidR="00F767A2" w:rsidRPr="00F767A2">
        <w:rPr>
          <w:rFonts w:ascii="Times New Roman" w:hAnsi="Times New Roman"/>
          <w:b/>
          <w:color w:val="000000" w:themeColor="text1"/>
          <w:sz w:val="22"/>
          <w:szCs w:val="22"/>
        </w:rPr>
        <w:t xml:space="preserve"> </w:t>
      </w:r>
      <w:proofErr w:type="spellStart"/>
      <w:r w:rsidR="00F767A2" w:rsidRPr="00F767A2">
        <w:rPr>
          <w:rFonts w:ascii="Times New Roman" w:hAnsi="Times New Roman"/>
          <w:b/>
          <w:color w:val="000000" w:themeColor="text1"/>
          <w:sz w:val="22"/>
          <w:szCs w:val="22"/>
        </w:rPr>
        <w:t>anodového</w:t>
      </w:r>
      <w:proofErr w:type="spellEnd"/>
      <w:r w:rsidR="00F767A2" w:rsidRPr="00F767A2">
        <w:rPr>
          <w:rFonts w:ascii="Times New Roman" w:hAnsi="Times New Roman"/>
          <w:b/>
          <w:color w:val="000000" w:themeColor="text1"/>
          <w:sz w:val="22"/>
          <w:szCs w:val="22"/>
        </w:rPr>
        <w:t xml:space="preserve"> </w:t>
      </w:r>
      <w:proofErr w:type="spellStart"/>
      <w:r w:rsidR="00F767A2" w:rsidRPr="00F767A2">
        <w:rPr>
          <w:rFonts w:ascii="Times New Roman" w:hAnsi="Times New Roman"/>
          <w:b/>
          <w:color w:val="000000" w:themeColor="text1"/>
          <w:sz w:val="22"/>
          <w:szCs w:val="22"/>
        </w:rPr>
        <w:t>uzemnění</w:t>
      </w:r>
      <w:proofErr w:type="spellEnd"/>
      <w:r w:rsidR="00F767A2" w:rsidRPr="00F767A2">
        <w:rPr>
          <w:rFonts w:ascii="Times New Roman" w:hAnsi="Times New Roman"/>
          <w:b/>
          <w:color w:val="000000" w:themeColor="text1"/>
          <w:sz w:val="22"/>
          <w:szCs w:val="22"/>
        </w:rPr>
        <w:t xml:space="preserve"> a </w:t>
      </w:r>
      <w:proofErr w:type="spellStart"/>
      <w:r w:rsidR="00F767A2" w:rsidRPr="00F767A2">
        <w:rPr>
          <w:rFonts w:ascii="Times New Roman" w:hAnsi="Times New Roman"/>
          <w:b/>
          <w:color w:val="000000" w:themeColor="text1"/>
          <w:sz w:val="22"/>
          <w:szCs w:val="22"/>
        </w:rPr>
        <w:t>kabelového</w:t>
      </w:r>
      <w:proofErr w:type="spellEnd"/>
      <w:r w:rsidR="00F767A2" w:rsidRPr="00F767A2">
        <w:rPr>
          <w:rFonts w:ascii="Times New Roman" w:hAnsi="Times New Roman"/>
          <w:b/>
          <w:color w:val="000000" w:themeColor="text1"/>
          <w:sz w:val="22"/>
          <w:szCs w:val="22"/>
        </w:rPr>
        <w:t xml:space="preserve"> vedení v </w:t>
      </w:r>
      <w:proofErr w:type="spellStart"/>
      <w:r w:rsidR="00F767A2" w:rsidRPr="00F767A2">
        <w:rPr>
          <w:rFonts w:ascii="Times New Roman" w:hAnsi="Times New Roman"/>
          <w:b/>
          <w:color w:val="000000" w:themeColor="text1"/>
          <w:sz w:val="22"/>
          <w:szCs w:val="22"/>
        </w:rPr>
        <w:t>městysi</w:t>
      </w:r>
      <w:proofErr w:type="spellEnd"/>
      <w:r w:rsidR="00F767A2" w:rsidRPr="00F767A2">
        <w:rPr>
          <w:rFonts w:ascii="Times New Roman" w:hAnsi="Times New Roman"/>
          <w:b/>
          <w:color w:val="000000" w:themeColor="text1"/>
          <w:sz w:val="22"/>
          <w:szCs w:val="22"/>
        </w:rPr>
        <w:t xml:space="preserve"> </w:t>
      </w:r>
      <w:proofErr w:type="spellStart"/>
      <w:r w:rsidR="00F767A2" w:rsidRPr="00F767A2">
        <w:rPr>
          <w:rFonts w:ascii="Times New Roman" w:hAnsi="Times New Roman"/>
          <w:b/>
          <w:color w:val="000000" w:themeColor="text1"/>
          <w:sz w:val="22"/>
          <w:szCs w:val="22"/>
        </w:rPr>
        <w:t>Višňovém</w:t>
      </w:r>
      <w:proofErr w:type="spellEnd"/>
      <w:r w:rsidR="00DF2403" w:rsidRPr="00FE74F1">
        <w:rPr>
          <w:rFonts w:ascii="Times New Roman" w:hAnsi="Times New Roman"/>
          <w:b/>
          <w:color w:val="000000" w:themeColor="text1"/>
          <w:sz w:val="22"/>
          <w:szCs w:val="22"/>
        </w:rPr>
        <w:t>“.</w:t>
      </w:r>
    </w:p>
    <w:p w14:paraId="72A65AC2" w14:textId="77777777" w:rsidR="00BB4E7F" w:rsidRPr="00FE74F1" w:rsidRDefault="00BB4E7F" w:rsidP="00C04615">
      <w:pPr>
        <w:pStyle w:val="Nadpis2"/>
        <w:numPr>
          <w:ilvl w:val="1"/>
          <w:numId w:val="25"/>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Veškeré vícepráce, změny, doplňky nebo rozšíření, které budou realizovány v souladu se smlouvou o dílo a zákonem č. 13</w:t>
      </w:r>
      <w:r w:rsidR="00891EE3" w:rsidRPr="00FE74F1">
        <w:rPr>
          <w:rFonts w:ascii="Times New Roman" w:hAnsi="Times New Roman"/>
          <w:color w:val="000000" w:themeColor="text1"/>
          <w:sz w:val="22"/>
          <w:szCs w:val="22"/>
          <w:lang w:val="cs-CZ"/>
        </w:rPr>
        <w:t>4</w:t>
      </w:r>
      <w:r w:rsidRPr="00FE74F1">
        <w:rPr>
          <w:rFonts w:ascii="Times New Roman" w:hAnsi="Times New Roman"/>
          <w:color w:val="000000" w:themeColor="text1"/>
          <w:sz w:val="22"/>
          <w:szCs w:val="22"/>
          <w:lang w:val="cs-CZ"/>
        </w:rPr>
        <w:t>/20</w:t>
      </w:r>
      <w:r w:rsidR="00891EE3" w:rsidRPr="00FE74F1">
        <w:rPr>
          <w:rFonts w:ascii="Times New Roman" w:hAnsi="Times New Roman"/>
          <w:color w:val="000000" w:themeColor="text1"/>
          <w:sz w:val="22"/>
          <w:szCs w:val="22"/>
          <w:lang w:val="cs-CZ"/>
        </w:rPr>
        <w:t>1</w:t>
      </w:r>
      <w:r w:rsidRPr="00FE74F1">
        <w:rPr>
          <w:rFonts w:ascii="Times New Roman" w:hAnsi="Times New Roman"/>
          <w:color w:val="000000" w:themeColor="text1"/>
          <w:sz w:val="22"/>
          <w:szCs w:val="22"/>
          <w:lang w:val="cs-CZ"/>
        </w:rPr>
        <w:t xml:space="preserve">6 Sb., </w:t>
      </w:r>
      <w:proofErr w:type="spellStart"/>
      <w:r w:rsidRPr="00FE74F1">
        <w:rPr>
          <w:rFonts w:ascii="Times New Roman" w:hAnsi="Times New Roman"/>
          <w:color w:val="000000" w:themeColor="text1"/>
          <w:sz w:val="22"/>
          <w:szCs w:val="22"/>
          <w:lang w:val="cs-CZ"/>
        </w:rPr>
        <w:t>v.z.p.p</w:t>
      </w:r>
      <w:proofErr w:type="spellEnd"/>
      <w:r w:rsidRPr="00FE74F1">
        <w:rPr>
          <w:rFonts w:ascii="Times New Roman" w:hAnsi="Times New Roman"/>
          <w:color w:val="000000" w:themeColor="text1"/>
          <w:sz w:val="22"/>
          <w:szCs w:val="22"/>
          <w:lang w:val="cs-CZ"/>
        </w:rPr>
        <w:t xml:space="preserve">. </w:t>
      </w:r>
      <w:r w:rsidR="00DF2403" w:rsidRPr="00FE74F1">
        <w:rPr>
          <w:rFonts w:ascii="Times New Roman" w:hAnsi="Times New Roman"/>
          <w:color w:val="000000" w:themeColor="text1"/>
          <w:sz w:val="22"/>
          <w:szCs w:val="22"/>
          <w:lang w:val="cs-CZ"/>
        </w:rPr>
        <w:t>nebo dle vnitřní směrnice zadavatele. Ve</w:t>
      </w:r>
      <w:r w:rsidR="0046722B" w:rsidRPr="00FE74F1">
        <w:rPr>
          <w:rFonts w:ascii="Times New Roman" w:hAnsi="Times New Roman"/>
          <w:color w:val="000000" w:themeColor="text1"/>
          <w:sz w:val="22"/>
          <w:szCs w:val="22"/>
          <w:lang w:val="cs-CZ"/>
        </w:rPr>
        <w:t>škeré</w:t>
      </w:r>
      <w:r w:rsidR="00DF2403" w:rsidRPr="00FE74F1">
        <w:rPr>
          <w:rFonts w:ascii="Times New Roman" w:hAnsi="Times New Roman"/>
          <w:color w:val="000000" w:themeColor="text1"/>
          <w:sz w:val="22"/>
          <w:szCs w:val="22"/>
          <w:lang w:val="cs-CZ"/>
        </w:rPr>
        <w:t xml:space="preserve"> vícepráce </w:t>
      </w:r>
      <w:r w:rsidRPr="00FE74F1">
        <w:rPr>
          <w:rFonts w:ascii="Times New Roman" w:hAnsi="Times New Roman"/>
          <w:color w:val="000000" w:themeColor="text1"/>
          <w:sz w:val="22"/>
          <w:szCs w:val="22"/>
          <w:lang w:val="cs-CZ"/>
        </w:rPr>
        <w:t>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14:paraId="72F4C43A"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Součinnost smluvních stran</w:t>
      </w:r>
    </w:p>
    <w:p w14:paraId="3318D9BC" w14:textId="77777777" w:rsidR="00F25B70" w:rsidRPr="00FE74F1" w:rsidRDefault="00F25B70" w:rsidP="00C04615">
      <w:pPr>
        <w:pStyle w:val="Nadpis2"/>
        <w:numPr>
          <w:ilvl w:val="1"/>
          <w:numId w:val="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B65D417" w14:textId="77777777" w:rsidR="00F25B70" w:rsidRPr="00FE74F1" w:rsidRDefault="00F25B70" w:rsidP="00C04615">
      <w:pPr>
        <w:pStyle w:val="Nadpis2"/>
        <w:numPr>
          <w:ilvl w:val="1"/>
          <w:numId w:val="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C866B8A" w14:textId="77777777" w:rsidR="00F25B70" w:rsidRPr="00FE74F1" w:rsidRDefault="00F25B70" w:rsidP="00C04615">
      <w:pPr>
        <w:pStyle w:val="Nadpis2"/>
        <w:numPr>
          <w:ilvl w:val="1"/>
          <w:numId w:val="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veškeré potřebné doklady, konzultace, pomoc a jinou součinnost.</w:t>
      </w:r>
    </w:p>
    <w:p w14:paraId="7BD890A1"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Práva a povinnosti stran</w:t>
      </w:r>
    </w:p>
    <w:p w14:paraId="3E31684D" w14:textId="77777777" w:rsidR="00F25B70" w:rsidRPr="00FE74F1" w:rsidRDefault="00F25B70" w:rsidP="00C04615">
      <w:pPr>
        <w:pStyle w:val="Nadpis2"/>
        <w:numPr>
          <w:ilvl w:val="1"/>
          <w:numId w:val="5"/>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w:t>
      </w:r>
      <w:r w:rsidR="0053271F" w:rsidRPr="00FE74F1">
        <w:rPr>
          <w:rFonts w:ascii="Times New Roman" w:hAnsi="Times New Roman"/>
          <w:color w:val="000000" w:themeColor="text1"/>
          <w:sz w:val="22"/>
          <w:szCs w:val="22"/>
          <w:lang w:val="cs-CZ"/>
        </w:rPr>
        <w:t>má p</w:t>
      </w:r>
      <w:r w:rsidR="00487EE5" w:rsidRPr="00FE74F1">
        <w:rPr>
          <w:rFonts w:ascii="Times New Roman" w:hAnsi="Times New Roman"/>
          <w:color w:val="000000" w:themeColor="text1"/>
          <w:sz w:val="22"/>
          <w:szCs w:val="22"/>
          <w:lang w:val="cs-CZ"/>
        </w:rPr>
        <w:t xml:space="preserve">ovinnost se do uzavření smlouvy </w:t>
      </w:r>
      <w:r w:rsidR="0053271F" w:rsidRPr="00FE74F1">
        <w:rPr>
          <w:rFonts w:ascii="Times New Roman" w:hAnsi="Times New Roman"/>
          <w:color w:val="000000" w:themeColor="text1"/>
          <w:sz w:val="22"/>
          <w:szCs w:val="22"/>
          <w:lang w:val="cs-CZ"/>
        </w:rPr>
        <w:t>seznámit</w:t>
      </w:r>
      <w:r w:rsidR="00DC1243" w:rsidRPr="00FE74F1">
        <w:rPr>
          <w:rFonts w:ascii="Times New Roman" w:hAnsi="Times New Roman"/>
          <w:color w:val="000000" w:themeColor="text1"/>
          <w:sz w:val="22"/>
          <w:szCs w:val="22"/>
          <w:lang w:val="cs-CZ"/>
        </w:rPr>
        <w:t> </w:t>
      </w:r>
      <w:r w:rsidR="0053271F" w:rsidRPr="00FE74F1">
        <w:rPr>
          <w:rFonts w:ascii="Times New Roman" w:hAnsi="Times New Roman"/>
          <w:color w:val="000000" w:themeColor="text1"/>
          <w:sz w:val="22"/>
          <w:szCs w:val="22"/>
          <w:lang w:val="cs-CZ"/>
        </w:rPr>
        <w:t xml:space="preserve">s </w:t>
      </w:r>
      <w:r w:rsidRPr="00FE74F1">
        <w:rPr>
          <w:rFonts w:ascii="Times New Roman" w:hAnsi="Times New Roman"/>
          <w:color w:val="000000" w:themeColor="text1"/>
          <w:sz w:val="22"/>
          <w:szCs w:val="22"/>
          <w:lang w:val="cs-CZ"/>
        </w:rPr>
        <w:t>rozsahem</w:t>
      </w:r>
      <w:r w:rsidR="00DC1243"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povahou díla </w:t>
      </w:r>
      <w:r w:rsidR="00DC1243" w:rsidRPr="00FE74F1">
        <w:rPr>
          <w:rFonts w:ascii="Times New Roman" w:hAnsi="Times New Roman"/>
          <w:color w:val="000000" w:themeColor="text1"/>
          <w:sz w:val="22"/>
          <w:szCs w:val="22"/>
          <w:lang w:val="cs-CZ"/>
        </w:rPr>
        <w:t xml:space="preserve">a </w:t>
      </w:r>
      <w:r w:rsidRPr="00FE74F1">
        <w:rPr>
          <w:rFonts w:ascii="Times New Roman" w:hAnsi="Times New Roman"/>
          <w:color w:val="000000" w:themeColor="text1"/>
          <w:sz w:val="22"/>
          <w:szCs w:val="22"/>
          <w:lang w:val="cs-CZ"/>
        </w:rPr>
        <w:t>s místem pr</w:t>
      </w:r>
      <w:r w:rsidR="0053271F" w:rsidRPr="00FE74F1">
        <w:rPr>
          <w:rFonts w:ascii="Times New Roman" w:hAnsi="Times New Roman"/>
          <w:color w:val="000000" w:themeColor="text1"/>
          <w:sz w:val="22"/>
          <w:szCs w:val="22"/>
          <w:lang w:val="cs-CZ"/>
        </w:rPr>
        <w:t>ovádění stavby, s veškerými technickými</w:t>
      </w:r>
      <w:r w:rsidRPr="00FE74F1">
        <w:rPr>
          <w:rFonts w:ascii="Times New Roman" w:hAnsi="Times New Roman"/>
          <w:color w:val="000000" w:themeColor="text1"/>
          <w:sz w:val="22"/>
          <w:szCs w:val="22"/>
          <w:lang w:val="cs-CZ"/>
        </w:rPr>
        <w:t>, kvalitativní</w:t>
      </w:r>
      <w:r w:rsidR="0053271F" w:rsidRPr="00FE74F1">
        <w:rPr>
          <w:rFonts w:ascii="Times New Roman" w:hAnsi="Times New Roman"/>
          <w:color w:val="000000" w:themeColor="text1"/>
          <w:sz w:val="22"/>
          <w:szCs w:val="22"/>
          <w:lang w:val="cs-CZ"/>
        </w:rPr>
        <w:t>mi a jinými podmínkami</w:t>
      </w:r>
      <w:r w:rsidRPr="00FE74F1">
        <w:rPr>
          <w:rFonts w:ascii="Times New Roman" w:hAnsi="Times New Roman"/>
          <w:color w:val="000000" w:themeColor="text1"/>
          <w:sz w:val="22"/>
          <w:szCs w:val="22"/>
          <w:lang w:val="cs-CZ"/>
        </w:rPr>
        <w:t xml:space="preserve"> provádění díla</w:t>
      </w:r>
      <w:r w:rsidR="0053271F" w:rsidRPr="00FE74F1">
        <w:rPr>
          <w:rFonts w:ascii="Times New Roman" w:hAnsi="Times New Roman"/>
          <w:color w:val="000000" w:themeColor="text1"/>
          <w:sz w:val="22"/>
          <w:szCs w:val="22"/>
          <w:lang w:val="cs-CZ"/>
        </w:rPr>
        <w:t>, prověřit</w:t>
      </w:r>
      <w:r w:rsidRPr="00FE74F1">
        <w:rPr>
          <w:rFonts w:ascii="Times New Roman" w:hAnsi="Times New Roman"/>
          <w:color w:val="000000" w:themeColor="text1"/>
          <w:sz w:val="22"/>
          <w:szCs w:val="22"/>
          <w:lang w:val="cs-CZ"/>
        </w:rPr>
        <w:t xml:space="preserve"> podklady a pokyny, které obdržel od O</w:t>
      </w:r>
      <w:r w:rsidR="0053271F" w:rsidRPr="00FE74F1">
        <w:rPr>
          <w:rFonts w:ascii="Times New Roman" w:hAnsi="Times New Roman"/>
          <w:color w:val="000000" w:themeColor="text1"/>
          <w:sz w:val="22"/>
          <w:szCs w:val="22"/>
          <w:lang w:val="cs-CZ"/>
        </w:rPr>
        <w:t xml:space="preserve">bjednatele a bez zbytečného odkladu písemně upozornit Objednatele, pokud </w:t>
      </w:r>
      <w:r w:rsidR="00487EE5" w:rsidRPr="00FE74F1">
        <w:rPr>
          <w:rFonts w:ascii="Times New Roman" w:hAnsi="Times New Roman"/>
          <w:color w:val="000000" w:themeColor="text1"/>
          <w:sz w:val="22"/>
          <w:szCs w:val="22"/>
          <w:lang w:val="cs-CZ"/>
        </w:rPr>
        <w:t>shledal jakékoliv vady či nedostatky</w:t>
      </w:r>
      <w:r w:rsidRPr="00FE74F1">
        <w:rPr>
          <w:rFonts w:ascii="Times New Roman" w:hAnsi="Times New Roman"/>
          <w:color w:val="000000" w:themeColor="text1"/>
          <w:sz w:val="22"/>
          <w:szCs w:val="22"/>
          <w:lang w:val="cs-CZ"/>
        </w:rPr>
        <w:t>.</w:t>
      </w:r>
      <w:r w:rsidR="00D82DCA" w:rsidRPr="00FE74F1">
        <w:rPr>
          <w:rFonts w:ascii="Times New Roman" w:hAnsi="Times New Roman"/>
          <w:color w:val="000000" w:themeColor="text1"/>
          <w:sz w:val="22"/>
          <w:szCs w:val="22"/>
          <w:lang w:val="cs-CZ"/>
        </w:rPr>
        <w:t xml:space="preserve"> </w:t>
      </w:r>
      <w:r w:rsidR="005D0A94" w:rsidRPr="00FE74F1">
        <w:rPr>
          <w:rFonts w:ascii="Times New Roman" w:hAnsi="Times New Roman"/>
          <w:color w:val="000000" w:themeColor="text1"/>
          <w:sz w:val="22"/>
          <w:szCs w:val="22"/>
          <w:lang w:val="cs-CZ"/>
        </w:rPr>
        <w:t>Tímto není dotčena odpovědnost Objednatele z</w:t>
      </w:r>
      <w:r w:rsidR="003D6980" w:rsidRPr="00FE74F1">
        <w:rPr>
          <w:rFonts w:ascii="Times New Roman" w:hAnsi="Times New Roman"/>
          <w:color w:val="000000" w:themeColor="text1"/>
          <w:sz w:val="22"/>
          <w:szCs w:val="22"/>
          <w:lang w:val="cs-CZ"/>
        </w:rPr>
        <w:t>a</w:t>
      </w:r>
      <w:r w:rsidR="005D0A94" w:rsidRPr="00FE74F1">
        <w:rPr>
          <w:rFonts w:ascii="Times New Roman" w:hAnsi="Times New Roman"/>
          <w:color w:val="000000" w:themeColor="text1"/>
          <w:sz w:val="22"/>
          <w:szCs w:val="22"/>
          <w:lang w:val="cs-CZ"/>
        </w:rPr>
        <w:t xml:space="preserve"> správnos</w:t>
      </w:r>
      <w:r w:rsidR="00767CF1" w:rsidRPr="00FE74F1">
        <w:rPr>
          <w:rFonts w:ascii="Times New Roman" w:hAnsi="Times New Roman"/>
          <w:color w:val="000000" w:themeColor="text1"/>
          <w:sz w:val="22"/>
          <w:szCs w:val="22"/>
          <w:lang w:val="cs-CZ"/>
        </w:rPr>
        <w:t>t a úplnost předané dokumentace.</w:t>
      </w:r>
      <w:r w:rsidR="00B525D0" w:rsidRPr="00FE74F1">
        <w:rPr>
          <w:rFonts w:ascii="Times New Roman" w:hAnsi="Times New Roman"/>
          <w:color w:val="000000" w:themeColor="text1"/>
          <w:sz w:val="22"/>
          <w:szCs w:val="22"/>
          <w:lang w:val="cs-CZ"/>
        </w:rPr>
        <w:t xml:space="preserve"> Případný soupis zjištěných vad a nedostatků výchozích dokumentů s návrhem na odstranění a dopadem na cenu díla předá Zhotovitel Objednateli nejpozději před převzetím staveniště.</w:t>
      </w:r>
    </w:p>
    <w:p w14:paraId="087B1689" w14:textId="77777777" w:rsidR="00F25B70" w:rsidRPr="00FE74F1" w:rsidRDefault="00F25B70" w:rsidP="00C04615">
      <w:pPr>
        <w:pStyle w:val="Nadpis2"/>
        <w:numPr>
          <w:ilvl w:val="1"/>
          <w:numId w:val="9"/>
        </w:numPr>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že Objednateli bezodkladně po vzniku takové skutečnosti písemně oznámí:</w:t>
      </w:r>
    </w:p>
    <w:p w14:paraId="751C40F6"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jestliže bude zahájeno insolvenční řízení dle zák. č. 182/2006 Sb., o úpadku a způsobech jeho řešení, v platném znění, jehož předmětem bude úpadek nebo hrozící úpadek Zhotovitele; a/nebo</w:t>
      </w:r>
    </w:p>
    <w:p w14:paraId="57F50A3D"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vstup Zhotovitele do likvidace; a/nebo</w:t>
      </w:r>
    </w:p>
    <w:p w14:paraId="6E969D26"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změny v majetkové struktuře Zhotovitele, s výjimkou změny majetkové struktury, která představuje běžný obchodní styk; a/nebo</w:t>
      </w:r>
    </w:p>
    <w:p w14:paraId="2317B697"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rozhodnutí o provedení přeměny Zhotovitele, zejména fúzí, převodem jmění na společníka či rozdělením, provedení změny právní formy dlužníka či provedení jiných organizačních změn; a/nebo</w:t>
      </w:r>
    </w:p>
    <w:p w14:paraId="5FC47507"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omezení či ukončení výkonu činnosti Zhotovitele, která bezprostředně souvisí s předmětem Smlouvy; a/nebo</w:t>
      </w:r>
    </w:p>
    <w:p w14:paraId="0ECA73E6"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rozhodnutí o založení obchodní společnosti Zhotovitelem či účasti na podnikání jiné osoby Zhotovitele; a/nebo</w:t>
      </w:r>
    </w:p>
    <w:p w14:paraId="07CCF6AE"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všechny skutečnosti, které by mohly mít vliv na přechod či vypořádání závazků Zhotovitele vůči Objednateli vyplývajících ze Smlouvy či se Smlouvou souvisejících; a/nebo</w:t>
      </w:r>
    </w:p>
    <w:p w14:paraId="5D20268F"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rozhodnutí o zrušení Zhotovitele.</w:t>
      </w:r>
    </w:p>
    <w:p w14:paraId="35742261" w14:textId="77777777" w:rsidR="00F25B70" w:rsidRPr="00FE74F1" w:rsidRDefault="00F25B70" w:rsidP="00C04615">
      <w:pPr>
        <w:pStyle w:val="Nadpis2"/>
        <w:numPr>
          <w:ilvl w:val="0"/>
          <w:numId w:val="0"/>
        </w:numPr>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V případě porušení tohoto ustanovení povinností </w:t>
      </w:r>
      <w:r w:rsidR="00371B30" w:rsidRPr="00FE74F1">
        <w:rPr>
          <w:rFonts w:ascii="Times New Roman" w:hAnsi="Times New Roman"/>
          <w:color w:val="000000" w:themeColor="text1"/>
          <w:sz w:val="22"/>
          <w:szCs w:val="22"/>
          <w:lang w:val="cs-CZ"/>
        </w:rPr>
        <w:t xml:space="preserve">ze strany Zhotovitele </w:t>
      </w:r>
      <w:r w:rsidRPr="00FE74F1">
        <w:rPr>
          <w:rFonts w:ascii="Times New Roman" w:hAnsi="Times New Roman"/>
          <w:color w:val="000000" w:themeColor="text1"/>
          <w:sz w:val="22"/>
          <w:szCs w:val="22"/>
          <w:lang w:val="cs-CZ"/>
        </w:rPr>
        <w:t>je Objednatel oprávněn od Smlouvy bez dalšího odstoupit.</w:t>
      </w:r>
    </w:p>
    <w:p w14:paraId="4357A254" w14:textId="77777777" w:rsidR="00F25B70" w:rsidRPr="00FE74F1" w:rsidRDefault="009B4C86" w:rsidP="00C04615">
      <w:pPr>
        <w:pStyle w:val="Nadpis2"/>
        <w:numPr>
          <w:ilvl w:val="1"/>
          <w:numId w:val="11"/>
        </w:numPr>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je povinen umožnit, aby Objednatel</w:t>
      </w:r>
      <w:r w:rsidR="00F25B70" w:rsidRPr="00FE74F1">
        <w:rPr>
          <w:rFonts w:ascii="Times New Roman" w:hAnsi="Times New Roman"/>
          <w:color w:val="000000" w:themeColor="text1"/>
          <w:sz w:val="22"/>
          <w:szCs w:val="22"/>
          <w:lang w:val="cs-CZ"/>
        </w:rPr>
        <w:t>:</w:t>
      </w:r>
    </w:p>
    <w:p w14:paraId="13FB481C"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sám či pros</w:t>
      </w:r>
      <w:r w:rsidR="009B4C86" w:rsidRPr="00FE74F1">
        <w:rPr>
          <w:rFonts w:ascii="Times New Roman" w:hAnsi="Times New Roman"/>
          <w:color w:val="000000" w:themeColor="text1"/>
          <w:sz w:val="22"/>
          <w:szCs w:val="22"/>
          <w:lang w:val="cs-CZ"/>
        </w:rPr>
        <w:t>třednictvím třetí osoby prováděl</w:t>
      </w:r>
      <w:r w:rsidRPr="00FE74F1">
        <w:rPr>
          <w:rFonts w:ascii="Times New Roman" w:hAnsi="Times New Roman"/>
          <w:color w:val="000000" w:themeColor="text1"/>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2A0A1A9D"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sám či prost</w:t>
      </w:r>
      <w:r w:rsidR="009B4C86" w:rsidRPr="00FE74F1">
        <w:rPr>
          <w:rFonts w:ascii="Times New Roman" w:hAnsi="Times New Roman"/>
          <w:color w:val="000000" w:themeColor="text1"/>
          <w:sz w:val="22"/>
          <w:szCs w:val="22"/>
          <w:lang w:val="cs-CZ"/>
        </w:rPr>
        <w:t>řednictvím třetí osoby vykonával</w:t>
      </w:r>
      <w:r w:rsidRPr="00FE74F1">
        <w:rPr>
          <w:rFonts w:ascii="Times New Roman" w:hAnsi="Times New Roman"/>
          <w:color w:val="000000" w:themeColor="text1"/>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FE74F1">
        <w:rPr>
          <w:rFonts w:ascii="Times New Roman" w:hAnsi="Times New Roman"/>
          <w:b/>
          <w:bCs/>
          <w:color w:val="000000" w:themeColor="text1"/>
          <w:sz w:val="22"/>
          <w:szCs w:val="22"/>
          <w:lang w:val="cs-CZ"/>
        </w:rPr>
        <w:t>Technický dozor nesmí provádět Zhotovitel ani osoba s ním propojená.</w:t>
      </w:r>
      <w:r w:rsidR="00371B30" w:rsidRPr="00FE74F1">
        <w:rPr>
          <w:rFonts w:ascii="Times New Roman" w:hAnsi="Times New Roman"/>
          <w:b/>
          <w:bCs/>
          <w:color w:val="000000" w:themeColor="text1"/>
          <w:sz w:val="22"/>
          <w:szCs w:val="22"/>
          <w:lang w:val="cs-CZ"/>
        </w:rPr>
        <w:t xml:space="preserve"> </w:t>
      </w:r>
      <w:r w:rsidRPr="00FE74F1">
        <w:rPr>
          <w:rFonts w:ascii="Times New Roman" w:hAnsi="Times New Roman"/>
          <w:color w:val="000000" w:themeColor="text1"/>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0ABB49A"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sám či prost</w:t>
      </w:r>
      <w:r w:rsidR="009B4C86" w:rsidRPr="00FE74F1">
        <w:rPr>
          <w:rFonts w:ascii="Times New Roman" w:hAnsi="Times New Roman"/>
          <w:color w:val="000000" w:themeColor="text1"/>
          <w:sz w:val="22"/>
          <w:szCs w:val="22"/>
          <w:lang w:val="cs-CZ"/>
        </w:rPr>
        <w:t>řednictvím třetí osoby vykonával</w:t>
      </w:r>
      <w:r w:rsidRPr="00FE74F1">
        <w:rPr>
          <w:rFonts w:ascii="Times New Roman" w:hAnsi="Times New Roman"/>
          <w:color w:val="000000" w:themeColor="text1"/>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363C614C" w14:textId="77777777" w:rsidR="00767CF1" w:rsidRPr="00FE74F1" w:rsidRDefault="00767CF1"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 vykonával autorský dozor projektanta</w:t>
      </w:r>
      <w:r w:rsidR="00371B30" w:rsidRPr="00FE74F1">
        <w:rPr>
          <w:rFonts w:ascii="Times New Roman" w:hAnsi="Times New Roman"/>
          <w:color w:val="000000" w:themeColor="text1"/>
          <w:sz w:val="22"/>
          <w:szCs w:val="22"/>
          <w:lang w:val="cs-CZ"/>
        </w:rPr>
        <w:t>.</w:t>
      </w:r>
    </w:p>
    <w:p w14:paraId="456D62EC" w14:textId="641D1229" w:rsidR="00E0546C" w:rsidRPr="00FE74F1" w:rsidRDefault="00621DE2"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Technický dozor objednatele</w:t>
      </w:r>
      <w:r w:rsidR="00F767A2">
        <w:rPr>
          <w:rFonts w:ascii="Times New Roman" w:hAnsi="Times New Roman"/>
          <w:color w:val="000000" w:themeColor="text1"/>
          <w:sz w:val="22"/>
          <w:szCs w:val="22"/>
          <w:lang w:val="cs-CZ"/>
        </w:rPr>
        <w:t>, pokud si jej objednatel najme,</w:t>
      </w:r>
      <w:r w:rsidRPr="00FE74F1">
        <w:rPr>
          <w:rFonts w:ascii="Times New Roman" w:hAnsi="Times New Roman"/>
          <w:color w:val="000000" w:themeColor="text1"/>
          <w:sz w:val="22"/>
          <w:szCs w:val="22"/>
          <w:lang w:val="cs-CZ"/>
        </w:rPr>
        <w:t xml:space="preserve"> bude </w:t>
      </w:r>
      <w:r w:rsidR="0077005F" w:rsidRPr="00FE74F1">
        <w:rPr>
          <w:rFonts w:ascii="Times New Roman" w:hAnsi="Times New Roman"/>
          <w:color w:val="000000" w:themeColor="text1"/>
          <w:sz w:val="22"/>
          <w:szCs w:val="22"/>
          <w:lang w:val="cs-CZ"/>
        </w:rPr>
        <w:t>provádět průběžnou kontrolu prováděných prací</w:t>
      </w:r>
      <w:r w:rsidRPr="00FE74F1">
        <w:rPr>
          <w:rFonts w:ascii="Times New Roman" w:hAnsi="Times New Roman"/>
          <w:color w:val="000000" w:themeColor="text1"/>
          <w:sz w:val="22"/>
          <w:szCs w:val="22"/>
          <w:lang w:val="cs-CZ"/>
        </w:rPr>
        <w:t>.</w:t>
      </w:r>
    </w:p>
    <w:p w14:paraId="1078C810" w14:textId="77777777" w:rsidR="00767CF1" w:rsidRPr="00FE74F1" w:rsidRDefault="00767CF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Objednatel je povinen, pokud to vyplývá ze zvláštních právních předpisů, jmenovat koordinátora bezpečnosti práce na staveništi.</w:t>
      </w:r>
    </w:p>
    <w:p w14:paraId="049FB681" w14:textId="77777777" w:rsidR="001405D2" w:rsidRPr="00FE74F1" w:rsidRDefault="001405D2"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Kontrolní dny budou organizovány Objednatelem, zúčastní se jich vždy alespoň jeden zástupce Objednatele, jeden zástupce Zhotovitele a Technický dozor</w:t>
      </w:r>
      <w:r w:rsidR="00E0546C" w:rsidRPr="00FE74F1">
        <w:rPr>
          <w:rFonts w:ascii="Times New Roman" w:hAnsi="Times New Roman"/>
          <w:color w:val="000000" w:themeColor="text1"/>
          <w:sz w:val="22"/>
          <w:szCs w:val="22"/>
          <w:lang w:val="cs-CZ"/>
        </w:rPr>
        <w:t xml:space="preserve"> investora</w:t>
      </w:r>
      <w:r w:rsidRPr="00FE74F1">
        <w:rPr>
          <w:rFonts w:ascii="Times New Roman" w:hAnsi="Times New Roman"/>
          <w:color w:val="000000" w:themeColor="text1"/>
          <w:sz w:val="22"/>
          <w:szCs w:val="22"/>
          <w:lang w:val="cs-CZ"/>
        </w:rPr>
        <w:t>. Zápisy z kontrolních dnů se provádějí na místě stavby čitelným zápisem do stavebního deníku</w:t>
      </w:r>
      <w:r w:rsidR="00B9315C" w:rsidRPr="00FE74F1">
        <w:rPr>
          <w:rFonts w:ascii="Times New Roman" w:hAnsi="Times New Roman"/>
          <w:color w:val="000000" w:themeColor="text1"/>
          <w:sz w:val="22"/>
          <w:szCs w:val="22"/>
          <w:lang w:val="cs-CZ"/>
        </w:rPr>
        <w:t>.</w:t>
      </w:r>
    </w:p>
    <w:p w14:paraId="7E29182D" w14:textId="77777777" w:rsidR="00F25B70" w:rsidRPr="00FE74F1" w:rsidRDefault="00F25B70" w:rsidP="00C04615">
      <w:pPr>
        <w:pStyle w:val="Nadpis2"/>
        <w:spacing w:line="240" w:lineRule="auto"/>
        <w:ind w:left="-709" w:right="-851"/>
        <w:rPr>
          <w:rFonts w:ascii="Times New Roman" w:hAnsi="Times New Roman"/>
          <w:b/>
          <w:bCs/>
          <w:i/>
          <w:color w:val="000000" w:themeColor="text1"/>
          <w:sz w:val="22"/>
          <w:szCs w:val="22"/>
          <w:u w:val="single"/>
          <w:lang w:val="cs-CZ"/>
        </w:rPr>
      </w:pPr>
      <w:r w:rsidRPr="00FE74F1">
        <w:rPr>
          <w:rFonts w:ascii="Times New Roman" w:hAnsi="Times New Roman"/>
          <w:color w:val="000000" w:themeColor="text1"/>
          <w:sz w:val="22"/>
          <w:szCs w:val="22"/>
          <w:lang w:val="cs-CZ"/>
        </w:rPr>
        <w:t>Zhotovitel se zavazuje ke spolupůsobení při výkonu finanční kontroly dle § 2 písm. e) zákona č. 320/2001 Sb., o finanční kontrole, ve znění pozdějších předpisů. Stejně</w:t>
      </w:r>
      <w:r w:rsidR="00185355" w:rsidRPr="00FE74F1">
        <w:rPr>
          <w:rFonts w:ascii="Times New Roman" w:hAnsi="Times New Roman"/>
          <w:color w:val="000000" w:themeColor="text1"/>
          <w:sz w:val="22"/>
          <w:szCs w:val="22"/>
          <w:lang w:val="cs-CZ"/>
        </w:rPr>
        <w:t xml:space="preserve"> tak je Z</w:t>
      </w:r>
      <w:r w:rsidRPr="00FE74F1">
        <w:rPr>
          <w:rFonts w:ascii="Times New Roman" w:hAnsi="Times New Roman"/>
          <w:color w:val="000000" w:themeColor="text1"/>
          <w:sz w:val="22"/>
          <w:szCs w:val="22"/>
          <w:lang w:val="cs-CZ"/>
        </w:rPr>
        <w:t>hotovitel povinen uchovávat veškerou dokumentaci a doklady týkající se předmětu díla (tj. zejména originál smlouvy včetně jejích případných dodatků a jejich příloh, veškeré originály a dalších dokumentů souvisejících s realizací stavby</w:t>
      </w:r>
      <w:r w:rsidR="00B5216E"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w:t>
      </w:r>
      <w:r w:rsidR="00371B30" w:rsidRPr="00FE74F1">
        <w:rPr>
          <w:rFonts w:ascii="Times New Roman" w:hAnsi="Times New Roman"/>
          <w:color w:val="000000" w:themeColor="text1"/>
          <w:sz w:val="22"/>
          <w:szCs w:val="22"/>
          <w:lang w:val="cs-CZ"/>
        </w:rPr>
        <w:t xml:space="preserve"> </w:t>
      </w:r>
    </w:p>
    <w:p w14:paraId="099161B9" w14:textId="77777777" w:rsidR="00F25B70" w:rsidRPr="00FE74F1" w:rsidRDefault="00F25B70" w:rsidP="00C04615">
      <w:pPr>
        <w:pStyle w:val="Nadpis2"/>
        <w:spacing w:line="240" w:lineRule="auto"/>
        <w:ind w:left="-709" w:right="-851"/>
        <w:rPr>
          <w:rFonts w:ascii="Times New Roman" w:hAnsi="Times New Roman"/>
          <w:b/>
          <w:bCs/>
          <w:color w:val="000000" w:themeColor="text1"/>
          <w:sz w:val="22"/>
          <w:szCs w:val="22"/>
          <w:lang w:val="cs-CZ"/>
        </w:rPr>
      </w:pPr>
      <w:r w:rsidRPr="00FE74F1">
        <w:rPr>
          <w:rFonts w:ascii="Times New Roman" w:hAnsi="Times New Roman"/>
          <w:color w:val="000000" w:themeColor="text1"/>
          <w:sz w:val="22"/>
          <w:szCs w:val="22"/>
          <w:lang w:val="cs-CZ"/>
        </w:rPr>
        <w:t>Zhotovitel</w:t>
      </w:r>
      <w:r w:rsidR="00B5216E" w:rsidRPr="00FE74F1">
        <w:rPr>
          <w:rFonts w:ascii="Times New Roman" w:hAnsi="Times New Roman"/>
          <w:color w:val="000000" w:themeColor="text1"/>
          <w:sz w:val="22"/>
          <w:szCs w:val="22"/>
          <w:lang w:val="cs-CZ"/>
        </w:rPr>
        <w:t xml:space="preserve"> </w:t>
      </w:r>
      <w:r w:rsidR="0020294F" w:rsidRPr="00FE74F1">
        <w:rPr>
          <w:rFonts w:ascii="Times New Roman" w:hAnsi="Times New Roman"/>
          <w:color w:val="000000" w:themeColor="text1"/>
          <w:sz w:val="22"/>
          <w:szCs w:val="22"/>
          <w:lang w:val="cs-CZ"/>
        </w:rPr>
        <w:t xml:space="preserve">není </w:t>
      </w:r>
      <w:r w:rsidRPr="00FE74F1">
        <w:rPr>
          <w:rFonts w:ascii="Times New Roman" w:hAnsi="Times New Roman"/>
          <w:color w:val="000000" w:themeColor="text1"/>
          <w:sz w:val="22"/>
          <w:szCs w:val="22"/>
          <w:lang w:val="cs-CZ"/>
        </w:rPr>
        <w:t xml:space="preserve">oprávněn převést nebo jakkoli přenést </w:t>
      </w:r>
      <w:r w:rsidR="00B5216E" w:rsidRPr="00FE74F1">
        <w:rPr>
          <w:rFonts w:ascii="Times New Roman" w:hAnsi="Times New Roman"/>
          <w:color w:val="000000" w:themeColor="text1"/>
          <w:sz w:val="22"/>
          <w:szCs w:val="22"/>
          <w:lang w:val="cs-CZ"/>
        </w:rPr>
        <w:t xml:space="preserve">nebo postoupit </w:t>
      </w:r>
      <w:r w:rsidRPr="00FE74F1">
        <w:rPr>
          <w:rFonts w:ascii="Times New Roman" w:hAnsi="Times New Roman"/>
          <w:color w:val="000000" w:themeColor="text1"/>
          <w:sz w:val="22"/>
          <w:szCs w:val="22"/>
          <w:lang w:val="cs-CZ"/>
        </w:rPr>
        <w:t xml:space="preserve">svoje práva a povinnosti ze smlouvy o </w:t>
      </w:r>
      <w:r w:rsidR="003A27D9" w:rsidRPr="00FE74F1">
        <w:rPr>
          <w:rFonts w:ascii="Times New Roman" w:hAnsi="Times New Roman"/>
          <w:color w:val="000000" w:themeColor="text1"/>
          <w:sz w:val="22"/>
          <w:szCs w:val="22"/>
          <w:lang w:val="cs-CZ"/>
        </w:rPr>
        <w:t xml:space="preserve">dílo </w:t>
      </w:r>
      <w:r w:rsidR="00A77641" w:rsidRPr="00FE74F1">
        <w:rPr>
          <w:rFonts w:ascii="Times New Roman" w:hAnsi="Times New Roman"/>
          <w:color w:val="000000" w:themeColor="text1"/>
          <w:sz w:val="22"/>
          <w:szCs w:val="22"/>
          <w:lang w:val="cs-CZ"/>
        </w:rPr>
        <w:t xml:space="preserve">(Smlouvy) </w:t>
      </w:r>
      <w:r w:rsidR="003A27D9" w:rsidRPr="00FE74F1">
        <w:rPr>
          <w:rFonts w:ascii="Times New Roman" w:hAnsi="Times New Roman"/>
          <w:color w:val="000000" w:themeColor="text1"/>
          <w:sz w:val="22"/>
          <w:szCs w:val="22"/>
          <w:lang w:val="cs-CZ"/>
        </w:rPr>
        <w:t>vyplývající na jinou osobu</w:t>
      </w:r>
      <w:r w:rsidRPr="00FE74F1">
        <w:rPr>
          <w:rFonts w:ascii="Times New Roman" w:hAnsi="Times New Roman"/>
          <w:color w:val="000000" w:themeColor="text1"/>
          <w:sz w:val="22"/>
          <w:szCs w:val="22"/>
          <w:lang w:val="cs-CZ"/>
        </w:rPr>
        <w:t xml:space="preserve">, </w:t>
      </w:r>
      <w:r w:rsidR="003A27D9" w:rsidRPr="00FE74F1">
        <w:rPr>
          <w:rFonts w:ascii="Times New Roman" w:hAnsi="Times New Roman"/>
          <w:color w:val="000000" w:themeColor="text1"/>
          <w:sz w:val="22"/>
          <w:szCs w:val="22"/>
          <w:lang w:val="cs-CZ"/>
        </w:rPr>
        <w:t>to</w:t>
      </w:r>
      <w:r w:rsidRPr="00FE74F1">
        <w:rPr>
          <w:rFonts w:ascii="Times New Roman" w:hAnsi="Times New Roman"/>
          <w:color w:val="000000" w:themeColor="text1"/>
          <w:sz w:val="22"/>
          <w:szCs w:val="22"/>
          <w:lang w:val="cs-CZ"/>
        </w:rPr>
        <w:t xml:space="preserve"> bude posuzováno jako podstatné p</w:t>
      </w:r>
      <w:r w:rsidR="00185355" w:rsidRPr="00FE74F1">
        <w:rPr>
          <w:rFonts w:ascii="Times New Roman" w:hAnsi="Times New Roman"/>
          <w:color w:val="000000" w:themeColor="text1"/>
          <w:sz w:val="22"/>
          <w:szCs w:val="22"/>
          <w:lang w:val="cs-CZ"/>
        </w:rPr>
        <w:t>orušení této smlouvy ze strany Zhotovitele.</w:t>
      </w:r>
    </w:p>
    <w:p w14:paraId="295EB4EC"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že nezastaví pohledávky, které bude mít vů</w:t>
      </w:r>
      <w:r w:rsidR="004A0F4B" w:rsidRPr="00FE74F1">
        <w:rPr>
          <w:rFonts w:ascii="Times New Roman" w:hAnsi="Times New Roman"/>
          <w:color w:val="000000" w:themeColor="text1"/>
          <w:sz w:val="22"/>
          <w:szCs w:val="22"/>
          <w:lang w:val="cs-CZ"/>
        </w:rPr>
        <w:t xml:space="preserve">či </w:t>
      </w:r>
      <w:r w:rsidR="001D24EB" w:rsidRPr="00FE74F1">
        <w:rPr>
          <w:rFonts w:ascii="Times New Roman" w:hAnsi="Times New Roman"/>
          <w:color w:val="000000" w:themeColor="text1"/>
          <w:sz w:val="22"/>
          <w:szCs w:val="22"/>
          <w:lang w:val="cs-CZ"/>
        </w:rPr>
        <w:t>Objednateli</w:t>
      </w:r>
      <w:r w:rsidR="004A0F4B" w:rsidRPr="00FE74F1">
        <w:rPr>
          <w:rFonts w:ascii="Times New Roman" w:hAnsi="Times New Roman"/>
          <w:color w:val="000000" w:themeColor="text1"/>
          <w:sz w:val="22"/>
          <w:szCs w:val="22"/>
          <w:lang w:val="cs-CZ"/>
        </w:rPr>
        <w:t xml:space="preserve"> ze smlouvy o dílo</w:t>
      </w:r>
      <w:r w:rsidRPr="00FE74F1">
        <w:rPr>
          <w:rFonts w:ascii="Times New Roman" w:hAnsi="Times New Roman"/>
          <w:color w:val="000000" w:themeColor="text1"/>
          <w:sz w:val="22"/>
          <w:szCs w:val="22"/>
          <w:lang w:val="cs-CZ"/>
        </w:rPr>
        <w:t> a ani s nimi nebude manipulovat jiným způsobe</w:t>
      </w:r>
      <w:r w:rsidR="00185355" w:rsidRPr="00FE74F1">
        <w:rPr>
          <w:rFonts w:ascii="Times New Roman" w:hAnsi="Times New Roman"/>
          <w:color w:val="000000" w:themeColor="text1"/>
          <w:sz w:val="22"/>
          <w:szCs w:val="22"/>
          <w:lang w:val="cs-CZ"/>
        </w:rPr>
        <w:t>m. Pokud by Z</w:t>
      </w:r>
      <w:r w:rsidRPr="00FE74F1">
        <w:rPr>
          <w:rFonts w:ascii="Times New Roman" w:hAnsi="Times New Roman"/>
          <w:color w:val="000000" w:themeColor="text1"/>
          <w:sz w:val="22"/>
          <w:szCs w:val="22"/>
          <w:lang w:val="cs-CZ"/>
        </w:rPr>
        <w:t>hotovitel porušil tento svůj závazek, bude tato skutečnost posuzován</w:t>
      </w:r>
      <w:r w:rsidR="00185355" w:rsidRPr="00FE74F1">
        <w:rPr>
          <w:rFonts w:ascii="Times New Roman" w:hAnsi="Times New Roman"/>
          <w:color w:val="000000" w:themeColor="text1"/>
          <w:sz w:val="22"/>
          <w:szCs w:val="22"/>
          <w:lang w:val="cs-CZ"/>
        </w:rPr>
        <w:t>a jako porušení smlouvy o dílo Z</w:t>
      </w:r>
      <w:r w:rsidRPr="00FE74F1">
        <w:rPr>
          <w:rFonts w:ascii="Times New Roman" w:hAnsi="Times New Roman"/>
          <w:color w:val="000000" w:themeColor="text1"/>
          <w:sz w:val="22"/>
          <w:szCs w:val="22"/>
          <w:lang w:val="cs-CZ"/>
        </w:rPr>
        <w:t xml:space="preserve">hotovitelem podstatným způsobem se všemi důsledky, včetně možnosti pro </w:t>
      </w:r>
      <w:r w:rsidR="001D24EB" w:rsidRPr="00FE74F1">
        <w:rPr>
          <w:rFonts w:ascii="Times New Roman" w:hAnsi="Times New Roman"/>
          <w:color w:val="000000" w:themeColor="text1"/>
          <w:sz w:val="22"/>
          <w:szCs w:val="22"/>
          <w:lang w:val="cs-CZ"/>
        </w:rPr>
        <w:t>Objednatele</w:t>
      </w:r>
      <w:r w:rsidRPr="00FE74F1">
        <w:rPr>
          <w:rFonts w:ascii="Times New Roman" w:hAnsi="Times New Roman"/>
          <w:color w:val="000000" w:themeColor="text1"/>
          <w:sz w:val="22"/>
          <w:szCs w:val="22"/>
          <w:lang w:val="cs-CZ"/>
        </w:rPr>
        <w:t xml:space="preserve"> od tohoto smluvního vztahu </w:t>
      </w:r>
      <w:r w:rsidR="00452D2B" w:rsidRPr="00FE74F1">
        <w:rPr>
          <w:rFonts w:ascii="Times New Roman" w:hAnsi="Times New Roman"/>
          <w:color w:val="000000" w:themeColor="text1"/>
          <w:sz w:val="22"/>
          <w:szCs w:val="22"/>
          <w:lang w:val="cs-CZ"/>
        </w:rPr>
        <w:t>odstoupit.</w:t>
      </w:r>
    </w:p>
    <w:p w14:paraId="314F9CD9"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Stavební deník</w:t>
      </w:r>
    </w:p>
    <w:p w14:paraId="564105E0" w14:textId="77777777" w:rsidR="00F25B70" w:rsidRPr="00FE74F1" w:rsidRDefault="00F25B70" w:rsidP="00C04615">
      <w:pPr>
        <w:pStyle w:val="Nadpis2"/>
        <w:numPr>
          <w:ilvl w:val="1"/>
          <w:numId w:val="12"/>
        </w:numPr>
        <w:spacing w:line="240" w:lineRule="auto"/>
        <w:ind w:left="-709" w:right="-851"/>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FE74F1">
        <w:rPr>
          <w:rFonts w:ascii="Times New Roman" w:hAnsi="Times New Roman"/>
          <w:color w:val="000000" w:themeColor="text1"/>
          <w:sz w:val="22"/>
          <w:szCs w:val="22"/>
          <w:lang w:val="cs-CZ"/>
        </w:rPr>
        <w:t>ust</w:t>
      </w:r>
      <w:proofErr w:type="spellEnd"/>
      <w:r w:rsidRPr="00FE74F1">
        <w:rPr>
          <w:rFonts w:ascii="Times New Roman" w:hAnsi="Times New Roman"/>
          <w:color w:val="000000" w:themeColor="text1"/>
          <w:sz w:val="22"/>
          <w:szCs w:val="22"/>
          <w:lang w:val="cs-CZ"/>
        </w:rPr>
        <w:t>. § 157 stavebního zákona</w:t>
      </w:r>
      <w:r w:rsidR="00EF13D4" w:rsidRPr="00FE74F1">
        <w:rPr>
          <w:rFonts w:ascii="Times New Roman" w:hAnsi="Times New Roman"/>
          <w:color w:val="000000" w:themeColor="text1"/>
          <w:sz w:val="22"/>
          <w:szCs w:val="22"/>
          <w:lang w:val="cs-CZ"/>
        </w:rPr>
        <w:t xml:space="preserve"> v rozsahu stanoveném vyhláškou č. 499/2006 Sb.</w:t>
      </w:r>
      <w:r w:rsidRPr="00FE74F1">
        <w:rPr>
          <w:rFonts w:ascii="Times New Roman" w:hAnsi="Times New Roman"/>
          <w:color w:val="000000" w:themeColor="text1"/>
          <w:sz w:val="22"/>
          <w:szCs w:val="22"/>
          <w:lang w:val="cs-CZ"/>
        </w:rPr>
        <w:t xml:space="preserve"> Na stavbě bude veden </w:t>
      </w:r>
      <w:r w:rsidRPr="00FE74F1">
        <w:rPr>
          <w:rFonts w:ascii="Times New Roman" w:hAnsi="Times New Roman"/>
          <w:b/>
          <w:color w:val="000000" w:themeColor="text1"/>
          <w:sz w:val="22"/>
          <w:szCs w:val="22"/>
          <w:lang w:val="cs-CZ"/>
        </w:rPr>
        <w:t>pouze jeden stavební deník</w:t>
      </w:r>
      <w:r w:rsidRPr="00FE74F1">
        <w:rPr>
          <w:rFonts w:ascii="Times New Roman" w:hAnsi="Times New Roman"/>
          <w:color w:val="000000" w:themeColor="text1"/>
          <w:sz w:val="22"/>
          <w:szCs w:val="22"/>
          <w:lang w:val="cs-CZ"/>
        </w:rPr>
        <w:t xml:space="preserve">, vedený Zhotovitelem a budou v něm zaznamenávány veškeré skutečnosti o průběhu všech prací, včetně prací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r w:rsidR="00A338A7" w:rsidRPr="00FE74F1">
        <w:rPr>
          <w:rFonts w:ascii="Times New Roman" w:hAnsi="Times New Roman"/>
          <w:color w:val="000000" w:themeColor="text1"/>
          <w:sz w:val="22"/>
          <w:szCs w:val="22"/>
          <w:lang w:val="cs-CZ"/>
        </w:rPr>
        <w:t xml:space="preserve"> </w:t>
      </w:r>
    </w:p>
    <w:p w14:paraId="178B4270"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Stavební deník dle předchozího odstavce Smlouvy vede Zhotovitelem </w:t>
      </w:r>
      <w:r w:rsidRPr="00FE74F1">
        <w:rPr>
          <w:rFonts w:ascii="Times New Roman" w:hAnsi="Times New Roman"/>
          <w:color w:val="000000" w:themeColor="text1"/>
          <w:sz w:val="22"/>
          <w:szCs w:val="22"/>
          <w:lang w:val="cs-CZ"/>
        </w:rPr>
        <w:br/>
        <w:t xml:space="preserve">pověřená osoba – </w:t>
      </w:r>
      <w:r w:rsidR="00B9315C" w:rsidRPr="00FE74F1">
        <w:rPr>
          <w:rFonts w:ascii="Times New Roman" w:hAnsi="Times New Roman"/>
          <w:color w:val="000000" w:themeColor="text1"/>
          <w:sz w:val="22"/>
          <w:szCs w:val="22"/>
          <w:lang w:val="cs-CZ"/>
        </w:rPr>
        <w:t xml:space="preserve">hlavní </w:t>
      </w:r>
      <w:r w:rsidRPr="00FE74F1">
        <w:rPr>
          <w:rFonts w:ascii="Times New Roman" w:hAnsi="Times New Roman"/>
          <w:color w:val="000000" w:themeColor="text1"/>
          <w:sz w:val="22"/>
          <w:szCs w:val="22"/>
          <w:lang w:val="cs-CZ"/>
        </w:rPr>
        <w:t>stavbyvedoucí.</w:t>
      </w:r>
      <w:r w:rsidR="00541F48" w:rsidRPr="00FE74F1">
        <w:rPr>
          <w:rFonts w:ascii="Times New Roman" w:hAnsi="Times New Roman"/>
          <w:color w:val="000000" w:themeColor="text1"/>
          <w:sz w:val="22"/>
          <w:szCs w:val="22"/>
          <w:lang w:val="cs-CZ"/>
        </w:rPr>
        <w:t xml:space="preserve">  Tato osoba včetně jejího čísla autorizace bude zapsána v předávacím protokolu při převzetí staveniště.</w:t>
      </w:r>
      <w:r w:rsidRPr="00FE74F1">
        <w:rPr>
          <w:rFonts w:ascii="Times New Roman" w:hAnsi="Times New Roman"/>
          <w:color w:val="000000" w:themeColor="text1"/>
          <w:sz w:val="22"/>
          <w:szCs w:val="22"/>
          <w:lang w:val="cs-CZ"/>
        </w:rPr>
        <w:t xml:space="preserve"> V případě změny osoby Zhotovitelem pověřené k vedení stavebního deníku musí být tato skutečnost bezodkladně uvedena ve stavebním deníku. </w:t>
      </w:r>
    </w:p>
    <w:p w14:paraId="548070EB"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E78C3FB"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A036181"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na základě žádosti zástupce Objednatele bezodkladně předávat Objednateli úplné kopie zápisů ze stavebního deníku.</w:t>
      </w:r>
    </w:p>
    <w:p w14:paraId="4EC06C3A" w14:textId="16EB989D" w:rsidR="00F25B70"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674A6D90" w14:textId="77777777" w:rsidR="0080726E" w:rsidRPr="0080726E" w:rsidRDefault="0080726E" w:rsidP="0080726E">
      <w:pPr>
        <w:rPr>
          <w:lang w:val="cs-CZ"/>
        </w:rPr>
      </w:pPr>
    </w:p>
    <w:p w14:paraId="4704C928"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Staveniště a jeho zařízení</w:t>
      </w:r>
    </w:p>
    <w:p w14:paraId="1DA5E670" w14:textId="77777777" w:rsidR="00E9341D" w:rsidRPr="00FE74F1" w:rsidRDefault="00E9341D" w:rsidP="00C04615">
      <w:pPr>
        <w:pStyle w:val="Nadpis2"/>
        <w:numPr>
          <w:ilvl w:val="1"/>
          <w:numId w:val="13"/>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0086278A" w14:textId="77777777" w:rsidR="008B2D7A" w:rsidRPr="00FE74F1" w:rsidRDefault="00BF6BCB" w:rsidP="00C04615">
      <w:pPr>
        <w:pStyle w:val="Nadpis2"/>
        <w:numPr>
          <w:ilvl w:val="1"/>
          <w:numId w:val="13"/>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K předání staveniště dojde</w:t>
      </w:r>
      <w:r w:rsidR="0041274D" w:rsidRPr="00FE74F1">
        <w:rPr>
          <w:rFonts w:ascii="Times New Roman" w:hAnsi="Times New Roman"/>
          <w:color w:val="000000" w:themeColor="text1"/>
          <w:sz w:val="22"/>
          <w:szCs w:val="22"/>
          <w:lang w:val="cs-CZ"/>
        </w:rPr>
        <w:t xml:space="preserve"> do </w:t>
      </w:r>
      <w:r w:rsidR="00AF5B7F" w:rsidRPr="00FE74F1">
        <w:rPr>
          <w:rFonts w:ascii="Times New Roman" w:hAnsi="Times New Roman"/>
          <w:color w:val="000000" w:themeColor="text1"/>
          <w:sz w:val="22"/>
          <w:szCs w:val="22"/>
          <w:lang w:val="cs-CZ"/>
        </w:rPr>
        <w:t xml:space="preserve">5 </w:t>
      </w:r>
      <w:r w:rsidR="0041274D" w:rsidRPr="00FE74F1">
        <w:rPr>
          <w:rFonts w:ascii="Times New Roman" w:hAnsi="Times New Roman"/>
          <w:color w:val="000000" w:themeColor="text1"/>
          <w:sz w:val="22"/>
          <w:szCs w:val="22"/>
          <w:lang w:val="cs-CZ"/>
        </w:rPr>
        <w:t>dnů</w:t>
      </w:r>
      <w:r w:rsidR="00A338A7" w:rsidRPr="00FE74F1">
        <w:rPr>
          <w:rFonts w:ascii="Times New Roman" w:hAnsi="Times New Roman"/>
          <w:color w:val="000000" w:themeColor="text1"/>
          <w:sz w:val="22"/>
          <w:szCs w:val="22"/>
          <w:lang w:val="cs-CZ"/>
        </w:rPr>
        <w:t xml:space="preserve"> </w:t>
      </w:r>
      <w:r w:rsidR="00891EE3" w:rsidRPr="00FE74F1">
        <w:rPr>
          <w:rFonts w:ascii="Times New Roman" w:hAnsi="Times New Roman"/>
          <w:color w:val="000000" w:themeColor="text1"/>
          <w:sz w:val="22"/>
          <w:szCs w:val="22"/>
          <w:lang w:val="cs-CZ"/>
        </w:rPr>
        <w:t>od doručení písemné výzvy Zhotoviteli k převzetí staveniště</w:t>
      </w:r>
      <w:r w:rsidRPr="00FE74F1">
        <w:rPr>
          <w:rFonts w:ascii="Times New Roman" w:hAnsi="Times New Roman"/>
          <w:color w:val="000000" w:themeColor="text1"/>
          <w:sz w:val="22"/>
          <w:szCs w:val="22"/>
          <w:lang w:val="cs-CZ"/>
        </w:rPr>
        <w:t xml:space="preserve">. </w:t>
      </w:r>
      <w:r w:rsidR="00E9341D" w:rsidRPr="00FE74F1">
        <w:rPr>
          <w:rFonts w:ascii="Times New Roman" w:hAnsi="Times New Roman"/>
          <w:color w:val="000000" w:themeColor="text1"/>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FE74F1">
        <w:rPr>
          <w:rFonts w:ascii="Times New Roman" w:hAnsi="Times New Roman"/>
          <w:color w:val="000000" w:themeColor="text1"/>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008B2D7A" w:rsidRPr="00FE74F1">
        <w:rPr>
          <w:rFonts w:ascii="Times New Roman" w:hAnsi="Times New Roman"/>
          <w:color w:val="000000" w:themeColor="text1"/>
          <w:sz w:val="22"/>
          <w:szCs w:val="22"/>
          <w:lang w:val="cs-CZ"/>
        </w:rPr>
        <w:t>paré</w:t>
      </w:r>
      <w:proofErr w:type="spellEnd"/>
      <w:r w:rsidR="008B2D7A" w:rsidRPr="00FE74F1">
        <w:rPr>
          <w:rFonts w:ascii="Times New Roman" w:hAnsi="Times New Roman"/>
          <w:color w:val="000000" w:themeColor="text1"/>
          <w:sz w:val="22"/>
          <w:szCs w:val="22"/>
          <w:lang w:val="cs-CZ"/>
        </w:rPr>
        <w:t xml:space="preserve"> tištěné + 1 vyhotovení ele</w:t>
      </w:r>
      <w:r w:rsidRPr="00FE74F1">
        <w:rPr>
          <w:rFonts w:ascii="Times New Roman" w:hAnsi="Times New Roman"/>
          <w:color w:val="000000" w:themeColor="text1"/>
          <w:sz w:val="22"/>
          <w:szCs w:val="22"/>
          <w:lang w:val="cs-CZ"/>
        </w:rPr>
        <w:t>ktronické příslušné dokumentace</w:t>
      </w:r>
      <w:r w:rsidR="008B2D7A" w:rsidRPr="00FE74F1">
        <w:rPr>
          <w:rFonts w:ascii="Times New Roman" w:hAnsi="Times New Roman"/>
          <w:color w:val="000000" w:themeColor="text1"/>
          <w:sz w:val="22"/>
          <w:szCs w:val="22"/>
          <w:lang w:val="cs-CZ"/>
        </w:rPr>
        <w:t xml:space="preserve"> dle Smlouvy. </w:t>
      </w:r>
    </w:p>
    <w:p w14:paraId="35A78C3C" w14:textId="77777777" w:rsidR="008B2D7A" w:rsidRPr="00FE74F1" w:rsidRDefault="00F35EA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Zřízení staveniště zabezpečuje Zhotovitel v souladu se svými potřebami, příslušnou dokumentací a požadavky Objednatele. </w:t>
      </w:r>
      <w:r w:rsidR="00AE4DCA" w:rsidRPr="00FE74F1">
        <w:rPr>
          <w:rFonts w:ascii="Times New Roman" w:hAnsi="Times New Roman"/>
          <w:color w:val="000000" w:themeColor="text1"/>
          <w:sz w:val="22"/>
          <w:szCs w:val="22"/>
          <w:lang w:val="cs-CZ"/>
        </w:rPr>
        <w:t xml:space="preserve">Způsob napojení na zdroj vody, plynu a elektřiny zajistí Zhotovitel se správcem sítí. </w:t>
      </w:r>
      <w:r w:rsidR="00875AB7" w:rsidRPr="00FE74F1">
        <w:rPr>
          <w:rFonts w:ascii="Times New Roman" w:hAnsi="Times New Roman"/>
          <w:color w:val="000000" w:themeColor="text1"/>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w:t>
      </w:r>
      <w:r w:rsidR="00F864E7" w:rsidRPr="00FE74F1">
        <w:rPr>
          <w:rFonts w:ascii="Times New Roman" w:hAnsi="Times New Roman"/>
          <w:color w:val="000000" w:themeColor="text1"/>
          <w:sz w:val="22"/>
          <w:szCs w:val="22"/>
          <w:lang w:val="cs-CZ"/>
        </w:rPr>
        <w:t xml:space="preserve"> </w:t>
      </w:r>
      <w:r w:rsidR="008B2D7A" w:rsidRPr="00FE74F1">
        <w:rPr>
          <w:rFonts w:ascii="Times New Roman" w:hAnsi="Times New Roman"/>
          <w:color w:val="000000" w:themeColor="text1"/>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7BBAEFD" w14:textId="77777777" w:rsidR="008B2D7A" w:rsidRPr="00FE74F1" w:rsidRDefault="008B2D7A"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bude mít v průběhu realizace a dokončování předmětu díla na staveništi výhradní odpovědnost za:</w:t>
      </w:r>
    </w:p>
    <w:p w14:paraId="7635195E" w14:textId="77777777" w:rsidR="008B2D7A" w:rsidRPr="00FE74F1" w:rsidRDefault="008B2D7A"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bezpečnosti všech osob oprávněných k pohybu na staveništi, udržování staveniště v uspořádaném stavu za účelem předcházení vzniku škod; a</w:t>
      </w:r>
    </w:p>
    <w:p w14:paraId="6E1B15EB" w14:textId="77777777" w:rsidR="008B2D7A" w:rsidRPr="00FE74F1" w:rsidRDefault="008B2D7A"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024D26E" w14:textId="77777777" w:rsidR="008B2D7A" w:rsidRPr="00FE74F1" w:rsidRDefault="008B2D7A"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FA99BC1" w14:textId="77777777" w:rsidR="008B2D7A" w:rsidRPr="00FE74F1" w:rsidRDefault="008B2D7A"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až do konečného odevzdání staveniště Objednateli po ukončení prací zodpovídá za bezpečné zajištění staveniště vůči okolnímu provozu a chodcům.</w:t>
      </w:r>
    </w:p>
    <w:p w14:paraId="68C91420" w14:textId="77777777" w:rsidR="008B2D7A" w:rsidRPr="00FE74F1" w:rsidRDefault="008B2D7A"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051607BD" w14:textId="77777777" w:rsidR="008B2D7A" w:rsidRPr="00FE74F1" w:rsidRDefault="008B2D7A"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393397A8" w14:textId="2D5A25CC" w:rsidR="008B2D7A" w:rsidRDefault="008B2D7A"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 xml:space="preserve">Ke dni </w:t>
      </w:r>
      <w:r w:rsidR="00BC4ED5" w:rsidRPr="00FE74F1">
        <w:rPr>
          <w:rFonts w:ascii="Times New Roman" w:hAnsi="Times New Roman"/>
          <w:b/>
          <w:color w:val="000000" w:themeColor="text1"/>
          <w:sz w:val="22"/>
          <w:szCs w:val="22"/>
          <w:lang w:val="cs-CZ"/>
        </w:rPr>
        <w:t>předání a převzetí předmětu díla Objednatelem</w:t>
      </w:r>
      <w:r w:rsidRPr="00FE74F1">
        <w:rPr>
          <w:rFonts w:ascii="Times New Roman" w:hAnsi="Times New Roman"/>
          <w:b/>
          <w:color w:val="000000" w:themeColor="text1"/>
          <w:sz w:val="22"/>
          <w:szCs w:val="22"/>
          <w:lang w:val="cs-CZ"/>
        </w:rPr>
        <w:t xml:space="preserve"> bude </w:t>
      </w:r>
      <w:r w:rsidR="00BC4ED5" w:rsidRPr="00FE74F1">
        <w:rPr>
          <w:rFonts w:ascii="Times New Roman" w:hAnsi="Times New Roman"/>
          <w:b/>
          <w:color w:val="000000" w:themeColor="text1"/>
          <w:sz w:val="22"/>
          <w:szCs w:val="22"/>
          <w:lang w:val="cs-CZ"/>
        </w:rPr>
        <w:t xml:space="preserve">zařízení staveniště odstraněno, </w:t>
      </w:r>
      <w:r w:rsidRPr="00FE74F1">
        <w:rPr>
          <w:rFonts w:ascii="Times New Roman" w:hAnsi="Times New Roman"/>
          <w:b/>
          <w:color w:val="000000" w:themeColor="text1"/>
          <w:sz w:val="22"/>
          <w:szCs w:val="22"/>
          <w:lang w:val="cs-CZ"/>
        </w:rPr>
        <w:t>vyklizeno a proveden závěrečný úklid</w:t>
      </w:r>
      <w:r w:rsidRPr="00FE74F1">
        <w:rPr>
          <w:rFonts w:ascii="Times New Roman" w:hAnsi="Times New Roman"/>
          <w:color w:val="000000" w:themeColor="text1"/>
          <w:sz w:val="22"/>
          <w:szCs w:val="22"/>
          <w:lang w:val="cs-CZ"/>
        </w:rPr>
        <w:t xml:space="preserve"> místa provádění stavby včetně stavby samotné. Pozemky a komunikace dotčené výstavbou budou k tomuto dni uvedeny do původního stavu</w:t>
      </w:r>
      <w:r w:rsidR="00591028"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w:t>
      </w:r>
    </w:p>
    <w:p w14:paraId="7668DFF1" w14:textId="306422C7" w:rsidR="0080726E" w:rsidRDefault="0080726E" w:rsidP="0080726E">
      <w:pPr>
        <w:rPr>
          <w:lang w:val="cs-CZ"/>
        </w:rPr>
      </w:pPr>
    </w:p>
    <w:p w14:paraId="0C96FA72" w14:textId="77777777" w:rsidR="0080726E" w:rsidRPr="0080726E" w:rsidRDefault="0080726E" w:rsidP="0080726E">
      <w:pPr>
        <w:rPr>
          <w:lang w:val="cs-CZ"/>
        </w:rPr>
      </w:pPr>
    </w:p>
    <w:p w14:paraId="0B4DD224"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Podmínky provádění díla</w:t>
      </w:r>
    </w:p>
    <w:p w14:paraId="438354D8"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Objednatel je v souladu s § 2592 občanského zákoníku </w:t>
      </w:r>
      <w:r w:rsidR="00185355" w:rsidRPr="00FE74F1">
        <w:rPr>
          <w:rFonts w:ascii="Times New Roman" w:hAnsi="Times New Roman"/>
          <w:color w:val="000000" w:themeColor="text1"/>
          <w:sz w:val="22"/>
          <w:szCs w:val="22"/>
          <w:lang w:val="cs-CZ"/>
        </w:rPr>
        <w:t>oprávněn dávat Z</w:t>
      </w:r>
      <w:r w:rsidRPr="00FE74F1">
        <w:rPr>
          <w:rFonts w:ascii="Times New Roman" w:hAnsi="Times New Roman"/>
          <w:color w:val="000000" w:themeColor="text1"/>
          <w:sz w:val="22"/>
          <w:szCs w:val="22"/>
          <w:lang w:val="cs-CZ"/>
        </w:rPr>
        <w:t>hotoviteli pokyny k upřesnění nebo určení způsobu provádění díla, pokud tak neučiní, postupuje Zhotovitel ve věcech realizace stavby zcela samostatně.</w:t>
      </w:r>
    </w:p>
    <w:p w14:paraId="205AAAED" w14:textId="77777777" w:rsidR="00F25B70" w:rsidRPr="00FE74F1" w:rsidRDefault="00160DDC"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provede dílo s maximální o</w:t>
      </w:r>
      <w:r w:rsidR="00DD3E54" w:rsidRPr="00FE74F1">
        <w:rPr>
          <w:rFonts w:ascii="Times New Roman" w:hAnsi="Times New Roman"/>
          <w:color w:val="000000" w:themeColor="text1"/>
          <w:sz w:val="22"/>
          <w:szCs w:val="22"/>
          <w:lang w:val="cs-CZ"/>
        </w:rPr>
        <w:t>dbornou péčí</w:t>
      </w:r>
      <w:r w:rsidRPr="00FE74F1">
        <w:rPr>
          <w:rFonts w:ascii="Times New Roman" w:hAnsi="Times New Roman"/>
          <w:color w:val="000000" w:themeColor="text1"/>
          <w:sz w:val="22"/>
          <w:szCs w:val="22"/>
          <w:lang w:val="cs-CZ"/>
        </w:rPr>
        <w:t xml:space="preserve">. </w:t>
      </w:r>
      <w:r w:rsidR="00F25B70" w:rsidRPr="00FE74F1">
        <w:rPr>
          <w:rFonts w:ascii="Times New Roman" w:hAnsi="Times New Roman"/>
          <w:color w:val="000000" w:themeColor="text1"/>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515C1260"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5439C344" w14:textId="77777777" w:rsidR="00AF5617" w:rsidRPr="00FE74F1" w:rsidRDefault="00AF5617"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že zajistí provádění díla tak, aby provádění díla:</w:t>
      </w:r>
    </w:p>
    <w:p w14:paraId="4704F21A" w14:textId="77777777" w:rsidR="00AF5617" w:rsidRPr="00FE74F1" w:rsidRDefault="00AF5617"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v co nejmenší míře omezovalo užívání místa provádění díla vymezeného v článku VI. Smlouvy, veřejných prostranství či jiných okolních dotčených pozemků či staveb; </w:t>
      </w:r>
    </w:p>
    <w:p w14:paraId="23C8A697" w14:textId="77777777" w:rsidR="00AF5617" w:rsidRPr="00FE74F1" w:rsidRDefault="00AF5617"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neobtěžovalo třetí osoby a okolní prostory zejména hlukem, pachem, emisemi, prachem, vibracemi, exhalacemi a zastíněním nad míru přiměřenou poměrům; </w:t>
      </w:r>
    </w:p>
    <w:p w14:paraId="63ABABD8" w14:textId="77777777" w:rsidR="00AF5617" w:rsidRPr="00FE74F1" w:rsidRDefault="00AF5617"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nemělo nepříznivý vliv na životní prostředí, včetně minimalizace negativních vlivů na okolí výstavby;  </w:t>
      </w:r>
    </w:p>
    <w:p w14:paraId="4BEC7820" w14:textId="77777777" w:rsidR="00F25B70" w:rsidRPr="00FE74F1" w:rsidRDefault="00AF5617" w:rsidP="00C04615">
      <w:pPr>
        <w:pStyle w:val="Nadpis3"/>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bylo zabezpečeno pro činnost každé profese odborným dozorem Zhotovitele, který bude garantovat dodržování technologických postupů. Totéž platí pro práce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 xml:space="preserve">dodavatelů. </w:t>
      </w:r>
    </w:p>
    <w:p w14:paraId="49C94ABA"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FE74F1">
        <w:rPr>
          <w:rFonts w:ascii="Times New Roman" w:hAnsi="Times New Roman"/>
          <w:color w:val="000000" w:themeColor="text1"/>
          <w:sz w:val="22"/>
          <w:szCs w:val="22"/>
          <w:lang w:val="cs-CZ"/>
        </w:rPr>
        <w:t>liniových staveb</w:t>
      </w:r>
      <w:r w:rsidRPr="00FE74F1">
        <w:rPr>
          <w:rFonts w:ascii="Times New Roman" w:hAnsi="Times New Roman"/>
          <w:color w:val="000000" w:themeColor="text1"/>
          <w:sz w:val="22"/>
          <w:szCs w:val="22"/>
          <w:lang w:val="cs-CZ"/>
        </w:rPr>
        <w:t>) je povinen bez zbytečného odkladu tuto škodu odstranit a není-li to možné, tak finančně uhradit.</w:t>
      </w:r>
    </w:p>
    <w:p w14:paraId="4A449903" w14:textId="77777777" w:rsidR="00BA3936"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v průběhu realizace díla</w:t>
      </w:r>
      <w:r w:rsidR="00BA3936" w:rsidRPr="00FE74F1">
        <w:rPr>
          <w:rFonts w:ascii="Times New Roman" w:hAnsi="Times New Roman"/>
          <w:color w:val="000000" w:themeColor="text1"/>
          <w:sz w:val="22"/>
          <w:szCs w:val="22"/>
          <w:lang w:val="cs-CZ"/>
        </w:rPr>
        <w:t xml:space="preserve"> je povinen:</w:t>
      </w:r>
      <w:r w:rsidRPr="00FE74F1">
        <w:rPr>
          <w:rFonts w:ascii="Times New Roman" w:hAnsi="Times New Roman"/>
          <w:color w:val="000000" w:themeColor="text1"/>
          <w:sz w:val="22"/>
          <w:szCs w:val="22"/>
          <w:lang w:val="cs-CZ"/>
        </w:rPr>
        <w:t xml:space="preserve"> </w:t>
      </w:r>
    </w:p>
    <w:p w14:paraId="44AEE0F4"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14:paraId="03F8DAD1" w14:textId="1712AC33" w:rsidR="00F25B70"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4264F0A0" w14:textId="77777777" w:rsidR="0080726E" w:rsidRPr="0080726E" w:rsidRDefault="0080726E" w:rsidP="0080726E">
      <w:pPr>
        <w:rPr>
          <w:lang w:val="cs-CZ"/>
        </w:rPr>
      </w:pPr>
    </w:p>
    <w:p w14:paraId="0263829E"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Záruka za jakost</w:t>
      </w:r>
    </w:p>
    <w:p w14:paraId="3E969448" w14:textId="77777777" w:rsidR="00F25B70" w:rsidRPr="00FE74F1" w:rsidRDefault="00F25B70" w:rsidP="00C04615">
      <w:pPr>
        <w:pStyle w:val="Nadpis2"/>
        <w:numPr>
          <w:ilvl w:val="1"/>
          <w:numId w:val="14"/>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se zavazuje, že předané dílo bude prosté vad a bude mít vlastnosti dle </w:t>
      </w:r>
      <w:r w:rsidR="00582055" w:rsidRPr="00FE74F1">
        <w:rPr>
          <w:rFonts w:ascii="Times New Roman" w:hAnsi="Times New Roman"/>
          <w:color w:val="000000" w:themeColor="text1"/>
          <w:sz w:val="22"/>
          <w:szCs w:val="22"/>
          <w:lang w:val="cs-CZ"/>
        </w:rPr>
        <w:t>rozpočtu a</w:t>
      </w:r>
      <w:r w:rsidRPr="00FE74F1">
        <w:rPr>
          <w:rFonts w:ascii="Times New Roman" w:hAnsi="Times New Roman"/>
          <w:color w:val="000000" w:themeColor="text1"/>
          <w:sz w:val="22"/>
          <w:szCs w:val="22"/>
          <w:lang w:val="cs-CZ"/>
        </w:rPr>
        <w:t xml:space="preserve"> obecně závazných právních předpisů, ČSN a Smlouvy, dále vlastnosti v první jakosti kvality provedení a bude provedeno v souladu s ověřenou technickou praxí. Zhotovitel poskytuje Objednateli záruku za jakost v</w:t>
      </w:r>
      <w:r w:rsidR="002A13C6" w:rsidRPr="00FE74F1">
        <w:rPr>
          <w:rFonts w:ascii="Times New Roman" w:hAnsi="Times New Roman"/>
          <w:color w:val="000000" w:themeColor="text1"/>
          <w:sz w:val="22"/>
          <w:szCs w:val="22"/>
          <w:lang w:val="cs-CZ"/>
        </w:rPr>
        <w:t> </w:t>
      </w:r>
      <w:r w:rsidRPr="00FE74F1">
        <w:rPr>
          <w:rFonts w:ascii="Times New Roman" w:hAnsi="Times New Roman"/>
          <w:color w:val="000000" w:themeColor="text1"/>
          <w:sz w:val="22"/>
          <w:szCs w:val="22"/>
          <w:lang w:val="cs-CZ"/>
        </w:rPr>
        <w:t>délce</w:t>
      </w:r>
      <w:r w:rsidR="002A13C6"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w:t>
      </w:r>
    </w:p>
    <w:p w14:paraId="31C3606E" w14:textId="77777777" w:rsidR="00F74E97" w:rsidRPr="00FE74F1" w:rsidRDefault="00F74E97" w:rsidP="00C04615">
      <w:pPr>
        <w:pStyle w:val="Nadpis2"/>
        <w:numPr>
          <w:ilvl w:val="0"/>
          <w:numId w:val="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b/>
          <w:bCs/>
          <w:color w:val="000000" w:themeColor="text1"/>
          <w:sz w:val="22"/>
          <w:szCs w:val="22"/>
          <w:lang w:val="cs-CZ"/>
        </w:rPr>
        <w:t>60</w:t>
      </w:r>
      <w:r w:rsidRPr="00FE74F1">
        <w:rPr>
          <w:rFonts w:ascii="Times New Roman" w:hAnsi="Times New Roman"/>
          <w:color w:val="000000" w:themeColor="text1"/>
          <w:sz w:val="22"/>
          <w:szCs w:val="22"/>
          <w:lang w:val="cs-CZ"/>
        </w:rPr>
        <w:t xml:space="preserve"> (slovy: </w:t>
      </w:r>
      <w:r w:rsidRPr="00FE74F1">
        <w:rPr>
          <w:rFonts w:ascii="Times New Roman" w:hAnsi="Times New Roman"/>
          <w:b/>
          <w:bCs/>
          <w:color w:val="000000" w:themeColor="text1"/>
          <w:sz w:val="22"/>
          <w:szCs w:val="22"/>
          <w:lang w:val="cs-CZ"/>
        </w:rPr>
        <w:t>šedesát</w:t>
      </w:r>
      <w:r w:rsidRPr="00FE74F1">
        <w:rPr>
          <w:rFonts w:ascii="Times New Roman" w:hAnsi="Times New Roman"/>
          <w:color w:val="000000" w:themeColor="text1"/>
          <w:sz w:val="22"/>
          <w:szCs w:val="22"/>
          <w:lang w:val="cs-CZ"/>
        </w:rPr>
        <w:t xml:space="preserve">) měsíců </w:t>
      </w:r>
      <w:r w:rsidRPr="00FE74F1">
        <w:rPr>
          <w:rFonts w:ascii="Times New Roman" w:hAnsi="Times New Roman"/>
          <w:b/>
          <w:color w:val="000000" w:themeColor="text1"/>
          <w:sz w:val="22"/>
          <w:szCs w:val="22"/>
          <w:lang w:val="cs-CZ"/>
        </w:rPr>
        <w:t>na díl</w:t>
      </w:r>
      <w:r w:rsidR="00613099" w:rsidRPr="00FE74F1">
        <w:rPr>
          <w:rFonts w:ascii="Times New Roman" w:hAnsi="Times New Roman"/>
          <w:b/>
          <w:color w:val="000000" w:themeColor="text1"/>
          <w:sz w:val="22"/>
          <w:szCs w:val="22"/>
          <w:lang w:val="cs-CZ"/>
        </w:rPr>
        <w:t>o</w:t>
      </w:r>
    </w:p>
    <w:p w14:paraId="2F573760" w14:textId="77777777" w:rsidR="00F25B70" w:rsidRPr="00FE74F1" w:rsidRDefault="003C4E2C" w:rsidP="00C04615">
      <w:pPr>
        <w:pStyle w:val="Nadpis2"/>
        <w:numPr>
          <w:ilvl w:val="0"/>
          <w:numId w:val="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Záruční lhůta počíná běžet dnem následujícím po dni</w:t>
      </w:r>
      <w:r w:rsidR="00272F78" w:rsidRPr="00FE74F1">
        <w:rPr>
          <w:rFonts w:ascii="Times New Roman" w:hAnsi="Times New Roman"/>
          <w:b/>
          <w:color w:val="000000" w:themeColor="text1"/>
          <w:sz w:val="22"/>
          <w:szCs w:val="22"/>
          <w:lang w:val="cs-CZ"/>
        </w:rPr>
        <w:t xml:space="preserve"> protokolárního</w:t>
      </w:r>
      <w:r w:rsidR="00FE55D1" w:rsidRPr="00FE74F1">
        <w:rPr>
          <w:rFonts w:ascii="Times New Roman" w:hAnsi="Times New Roman"/>
          <w:b/>
          <w:color w:val="000000" w:themeColor="text1"/>
          <w:sz w:val="22"/>
          <w:szCs w:val="22"/>
          <w:lang w:val="cs-CZ"/>
        </w:rPr>
        <w:t xml:space="preserve"> </w:t>
      </w:r>
      <w:r w:rsidRPr="00FE74F1">
        <w:rPr>
          <w:rFonts w:ascii="Times New Roman" w:hAnsi="Times New Roman"/>
          <w:b/>
          <w:color w:val="000000" w:themeColor="text1"/>
          <w:sz w:val="22"/>
          <w:szCs w:val="22"/>
          <w:lang w:val="cs-CZ"/>
        </w:rPr>
        <w:t xml:space="preserve">převzetí </w:t>
      </w:r>
      <w:r w:rsidR="00893326" w:rsidRPr="00FE74F1">
        <w:rPr>
          <w:rFonts w:ascii="Times New Roman" w:hAnsi="Times New Roman"/>
          <w:b/>
          <w:color w:val="000000" w:themeColor="text1"/>
          <w:sz w:val="22"/>
          <w:szCs w:val="22"/>
          <w:lang w:val="cs-CZ"/>
        </w:rPr>
        <w:t>díla Objednatelem.</w:t>
      </w:r>
      <w:r w:rsidR="00893326" w:rsidRPr="00FE74F1">
        <w:rPr>
          <w:rFonts w:ascii="Times New Roman" w:hAnsi="Times New Roman"/>
          <w:color w:val="000000" w:themeColor="text1"/>
          <w:sz w:val="22"/>
          <w:szCs w:val="22"/>
          <w:lang w:val="cs-CZ"/>
        </w:rPr>
        <w:t xml:space="preserve"> </w:t>
      </w:r>
    </w:p>
    <w:p w14:paraId="3FF4286E" w14:textId="77777777" w:rsidR="00F25B70" w:rsidRPr="00FE74F1" w:rsidRDefault="00F25B70" w:rsidP="00C04615">
      <w:pPr>
        <w:pStyle w:val="Nadpis2"/>
        <w:spacing w:line="240" w:lineRule="auto"/>
        <w:ind w:left="-709" w:right="-851"/>
        <w:rPr>
          <w:rFonts w:ascii="Times New Roman" w:hAnsi="Times New Roman"/>
          <w:snapToGrid w:val="0"/>
          <w:color w:val="000000" w:themeColor="text1"/>
          <w:sz w:val="22"/>
          <w:szCs w:val="22"/>
          <w:lang w:val="cs-CZ"/>
        </w:rPr>
      </w:pPr>
      <w:r w:rsidRPr="00FE74F1">
        <w:rPr>
          <w:rFonts w:ascii="Times New Roman" w:hAnsi="Times New Roman"/>
          <w:color w:val="000000" w:themeColor="text1"/>
          <w:sz w:val="22"/>
          <w:szCs w:val="22"/>
          <w:lang w:val="cs-CZ"/>
        </w:rPr>
        <w:t>Objednatel je oprávněn reklamovat v záruční době dle článku XIV. odst. 1 Smlouvy vady díla u Zhotovitele, a to písemnou formou. V reklamaci musí být popsána vada díla, případně požadavek na způsob odstranění vad díla, a to včetně termínu pro odstranění vad díla Zhotovitelem</w:t>
      </w:r>
      <w:r w:rsidR="00AF5B7F"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Zhotovitel se zavazuje bez zbytečného odkladu, nejpozdě</w:t>
      </w:r>
      <w:r w:rsidR="008111C3" w:rsidRPr="00FE74F1">
        <w:rPr>
          <w:rFonts w:ascii="Times New Roman" w:hAnsi="Times New Roman"/>
          <w:color w:val="000000" w:themeColor="text1"/>
          <w:sz w:val="22"/>
          <w:szCs w:val="22"/>
          <w:lang w:val="cs-CZ"/>
        </w:rPr>
        <w:t xml:space="preserve">ji však </w:t>
      </w:r>
      <w:r w:rsidR="008111C3" w:rsidRPr="00FE74F1">
        <w:rPr>
          <w:rFonts w:ascii="Times New Roman" w:hAnsi="Times New Roman"/>
          <w:b/>
          <w:color w:val="000000" w:themeColor="text1"/>
          <w:sz w:val="22"/>
          <w:szCs w:val="22"/>
          <w:lang w:val="cs-CZ"/>
        </w:rPr>
        <w:t xml:space="preserve">do </w:t>
      </w:r>
      <w:r w:rsidR="00613099" w:rsidRPr="00FE74F1">
        <w:rPr>
          <w:rFonts w:ascii="Times New Roman" w:hAnsi="Times New Roman"/>
          <w:b/>
          <w:color w:val="000000" w:themeColor="text1"/>
          <w:sz w:val="22"/>
          <w:szCs w:val="22"/>
          <w:lang w:val="cs-CZ"/>
        </w:rPr>
        <w:t>5 dní</w:t>
      </w:r>
      <w:r w:rsidR="008111C3" w:rsidRPr="00FE74F1">
        <w:rPr>
          <w:rFonts w:ascii="Times New Roman" w:hAnsi="Times New Roman"/>
          <w:color w:val="000000" w:themeColor="text1"/>
          <w:sz w:val="22"/>
          <w:szCs w:val="22"/>
          <w:lang w:val="cs-CZ"/>
        </w:rPr>
        <w:t xml:space="preserve"> od okamžiku</w:t>
      </w:r>
      <w:r w:rsidRPr="00FE74F1">
        <w:rPr>
          <w:rFonts w:ascii="Times New Roman" w:hAnsi="Times New Roman"/>
          <w:color w:val="000000" w:themeColor="text1"/>
          <w:sz w:val="22"/>
          <w:szCs w:val="22"/>
          <w:lang w:val="cs-CZ"/>
        </w:rPr>
        <w:t xml:space="preserve"> písemného oznámení vady díla či jeho části, </w:t>
      </w:r>
      <w:r w:rsidRPr="00FE74F1">
        <w:rPr>
          <w:rFonts w:ascii="Times New Roman" w:hAnsi="Times New Roman"/>
          <w:b/>
          <w:color w:val="000000" w:themeColor="text1"/>
          <w:sz w:val="22"/>
          <w:szCs w:val="22"/>
          <w:lang w:val="cs-CZ"/>
        </w:rPr>
        <w:t xml:space="preserve">zahájit odstraňování vady </w:t>
      </w:r>
      <w:r w:rsidRPr="00FE74F1">
        <w:rPr>
          <w:rFonts w:ascii="Times New Roman" w:hAnsi="Times New Roman"/>
          <w:color w:val="000000" w:themeColor="text1"/>
          <w:sz w:val="22"/>
          <w:szCs w:val="22"/>
          <w:lang w:val="cs-CZ"/>
        </w:rPr>
        <w:t>díla či jeho části, a to i tehdy, neuznává-li odpovědnost za vady či příčiny, které ji vyvolaly</w:t>
      </w:r>
      <w:r w:rsidR="00AF5B7F" w:rsidRPr="00FE74F1">
        <w:rPr>
          <w:rFonts w:ascii="Times New Roman" w:hAnsi="Times New Roman"/>
          <w:color w:val="000000" w:themeColor="text1"/>
          <w:sz w:val="22"/>
          <w:szCs w:val="22"/>
          <w:lang w:val="cs-CZ"/>
        </w:rPr>
        <w:t>.</w:t>
      </w:r>
    </w:p>
    <w:p w14:paraId="14BFD38A" w14:textId="77777777" w:rsidR="00F25B70" w:rsidRPr="00FE74F1" w:rsidRDefault="00F25B70" w:rsidP="00C04615">
      <w:pPr>
        <w:pStyle w:val="Nadpis2"/>
        <w:spacing w:line="240" w:lineRule="auto"/>
        <w:ind w:left="-709" w:right="-851"/>
        <w:rPr>
          <w:rFonts w:ascii="Times New Roman" w:hAnsi="Times New Roman"/>
          <w:b/>
          <w:i/>
          <w:color w:val="000000" w:themeColor="text1"/>
          <w:sz w:val="22"/>
          <w:szCs w:val="22"/>
          <w:u w:val="single"/>
          <w:lang w:val="cs-CZ"/>
        </w:rPr>
      </w:pPr>
      <w:r w:rsidRPr="00FE74F1">
        <w:rPr>
          <w:rFonts w:ascii="Times New Roman" w:hAnsi="Times New Roman"/>
          <w:snapToGrid w:val="0"/>
          <w:color w:val="000000" w:themeColor="text1"/>
          <w:sz w:val="22"/>
          <w:szCs w:val="22"/>
          <w:lang w:val="cs-CZ"/>
        </w:rPr>
        <w:t xml:space="preserve">Pokud se smluvní strany v konkrétním případě výslovně písemně nedohodnou jinak, platí, že zhotovitel je povinen </w:t>
      </w:r>
      <w:r w:rsidR="008111C3" w:rsidRPr="00FE74F1">
        <w:rPr>
          <w:rFonts w:ascii="Times New Roman" w:hAnsi="Times New Roman"/>
          <w:b/>
          <w:bCs/>
          <w:snapToGrid w:val="0"/>
          <w:color w:val="000000" w:themeColor="text1"/>
          <w:sz w:val="22"/>
          <w:szCs w:val="22"/>
          <w:lang w:val="cs-CZ"/>
        </w:rPr>
        <w:t>vadu odstra</w:t>
      </w:r>
      <w:r w:rsidRPr="00FE74F1">
        <w:rPr>
          <w:rFonts w:ascii="Times New Roman" w:hAnsi="Times New Roman"/>
          <w:b/>
          <w:bCs/>
          <w:snapToGrid w:val="0"/>
          <w:color w:val="000000" w:themeColor="text1"/>
          <w:sz w:val="22"/>
          <w:szCs w:val="22"/>
          <w:lang w:val="cs-CZ"/>
        </w:rPr>
        <w:t>nit do 10 dnů po započetí jejího odstraňování</w:t>
      </w:r>
      <w:r w:rsidRPr="00FE74F1">
        <w:rPr>
          <w:rFonts w:ascii="Times New Roman" w:hAnsi="Times New Roman"/>
          <w:snapToGrid w:val="0"/>
          <w:color w:val="000000" w:themeColor="text1"/>
          <w:sz w:val="22"/>
          <w:szCs w:val="22"/>
          <w:lang w:val="cs-CZ"/>
        </w:rPr>
        <w:t>.</w:t>
      </w:r>
    </w:p>
    <w:p w14:paraId="1E2304DD" w14:textId="77777777" w:rsidR="00F25B70" w:rsidRPr="00FE74F1" w:rsidRDefault="00F25B70" w:rsidP="00C04615">
      <w:pPr>
        <w:pStyle w:val="Nadpis2"/>
        <w:spacing w:line="240" w:lineRule="auto"/>
        <w:ind w:left="-709" w:right="-851"/>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 xml:space="preserve">Reklamaci lze uplatnit nejpozději do posledního dne záruční lhůty, </w:t>
      </w:r>
      <w:r w:rsidR="00AC7972" w:rsidRPr="00FE74F1">
        <w:rPr>
          <w:rFonts w:ascii="Times New Roman" w:hAnsi="Times New Roman"/>
          <w:snapToGrid w:val="0"/>
          <w:color w:val="000000" w:themeColor="text1"/>
          <w:sz w:val="22"/>
          <w:szCs w:val="22"/>
          <w:lang w:val="cs-CZ"/>
        </w:rPr>
        <w:t>přičemž reklamace</w:t>
      </w:r>
      <w:r w:rsidRPr="00FE74F1">
        <w:rPr>
          <w:rFonts w:ascii="Times New Roman" w:hAnsi="Times New Roman"/>
          <w:snapToGrid w:val="0"/>
          <w:color w:val="000000" w:themeColor="text1"/>
          <w:sz w:val="22"/>
          <w:szCs w:val="22"/>
          <w:lang w:val="cs-CZ"/>
        </w:rPr>
        <w:t xml:space="preserve"> se považuje za včas uplatněnou</w:t>
      </w:r>
      <w:r w:rsidR="00FE2E94" w:rsidRPr="00FE74F1">
        <w:rPr>
          <w:rFonts w:ascii="Times New Roman" w:hAnsi="Times New Roman"/>
          <w:snapToGrid w:val="0"/>
          <w:color w:val="000000" w:themeColor="text1"/>
          <w:sz w:val="22"/>
          <w:szCs w:val="22"/>
          <w:lang w:val="cs-CZ"/>
        </w:rPr>
        <w:t>, pokud bude doručena Zhotoviteli poslední den záruční lhůty</w:t>
      </w:r>
      <w:r w:rsidRPr="00FE74F1">
        <w:rPr>
          <w:rFonts w:ascii="Times New Roman" w:hAnsi="Times New Roman"/>
          <w:snapToGrid w:val="0"/>
          <w:color w:val="000000" w:themeColor="text1"/>
          <w:sz w:val="22"/>
          <w:szCs w:val="22"/>
          <w:lang w:val="cs-CZ"/>
        </w:rPr>
        <w:t>.</w:t>
      </w:r>
    </w:p>
    <w:p w14:paraId="407E60CF"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Opravené dílo nebo náhradní plnění musí rovněž být </w:t>
      </w:r>
      <w:r w:rsidR="001D24EB" w:rsidRPr="00FE74F1">
        <w:rPr>
          <w:rFonts w:ascii="Times New Roman" w:hAnsi="Times New Roman"/>
          <w:color w:val="000000" w:themeColor="text1"/>
          <w:sz w:val="22"/>
          <w:szCs w:val="22"/>
          <w:lang w:val="cs-CZ"/>
        </w:rPr>
        <w:t>Objednateli</w:t>
      </w:r>
      <w:r w:rsidRPr="00FE74F1">
        <w:rPr>
          <w:rFonts w:ascii="Times New Roman" w:hAnsi="Times New Roman"/>
          <w:color w:val="000000" w:themeColor="text1"/>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4B54CCD3" w14:textId="77777777" w:rsidR="00F25B70" w:rsidRPr="00FE74F1" w:rsidRDefault="00185355"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Oznámí-li Z</w:t>
      </w:r>
      <w:r w:rsidR="00F25B70" w:rsidRPr="00FE74F1">
        <w:rPr>
          <w:rFonts w:ascii="Times New Roman" w:hAnsi="Times New Roman"/>
          <w:color w:val="000000" w:themeColor="text1"/>
          <w:sz w:val="22"/>
          <w:szCs w:val="22"/>
          <w:lang w:val="cs-CZ"/>
        </w:rPr>
        <w:t xml:space="preserve">hotovitel, že vady díla neuznává, je </w:t>
      </w:r>
      <w:r w:rsidR="001D24EB" w:rsidRPr="00FE74F1">
        <w:rPr>
          <w:rFonts w:ascii="Times New Roman" w:hAnsi="Times New Roman"/>
          <w:color w:val="000000" w:themeColor="text1"/>
          <w:sz w:val="22"/>
          <w:szCs w:val="22"/>
          <w:lang w:val="cs-CZ"/>
        </w:rPr>
        <w:t>Objednatel</w:t>
      </w:r>
      <w:r w:rsidR="00F25B70" w:rsidRPr="00FE74F1">
        <w:rPr>
          <w:rFonts w:ascii="Times New Roman" w:hAnsi="Times New Roman"/>
          <w:color w:val="000000" w:themeColor="text1"/>
          <w:sz w:val="22"/>
          <w:szCs w:val="22"/>
          <w:lang w:val="cs-CZ"/>
        </w:rPr>
        <w:t xml:space="preserve"> oprávněn v zájmu předejití vzniku š</w:t>
      </w:r>
      <w:r w:rsidRPr="00FE74F1">
        <w:rPr>
          <w:rFonts w:ascii="Times New Roman" w:hAnsi="Times New Roman"/>
          <w:color w:val="000000" w:themeColor="text1"/>
          <w:sz w:val="22"/>
          <w:szCs w:val="22"/>
          <w:lang w:val="cs-CZ"/>
        </w:rPr>
        <w:t>kod, žádat odstranění vad vůči Z</w:t>
      </w:r>
      <w:r w:rsidR="00F25B70" w:rsidRPr="00FE74F1">
        <w:rPr>
          <w:rFonts w:ascii="Times New Roman" w:hAnsi="Times New Roman"/>
          <w:color w:val="000000" w:themeColor="text1"/>
          <w:sz w:val="22"/>
          <w:szCs w:val="22"/>
          <w:lang w:val="cs-CZ"/>
        </w:rPr>
        <w:t xml:space="preserve">hotoviteli ve výše uvedených lhůtách </w:t>
      </w:r>
      <w:r w:rsidRPr="00FE74F1">
        <w:rPr>
          <w:rFonts w:ascii="Times New Roman" w:hAnsi="Times New Roman"/>
          <w:color w:val="000000" w:themeColor="text1"/>
          <w:sz w:val="22"/>
          <w:szCs w:val="22"/>
          <w:lang w:val="cs-CZ"/>
        </w:rPr>
        <w:t>s tím, že pokud se prokáže, že Z</w:t>
      </w:r>
      <w:r w:rsidR="00F25B70" w:rsidRPr="00FE74F1">
        <w:rPr>
          <w:rFonts w:ascii="Times New Roman" w:hAnsi="Times New Roman"/>
          <w:color w:val="000000" w:themeColor="text1"/>
          <w:sz w:val="22"/>
          <w:szCs w:val="22"/>
          <w:lang w:val="cs-CZ"/>
        </w:rPr>
        <w:t xml:space="preserve">hotovitel za tyto vady neodpovídal, bude </w:t>
      </w:r>
      <w:r w:rsidR="001D24EB" w:rsidRPr="00FE74F1">
        <w:rPr>
          <w:rFonts w:ascii="Times New Roman" w:hAnsi="Times New Roman"/>
          <w:color w:val="000000" w:themeColor="text1"/>
          <w:sz w:val="22"/>
          <w:szCs w:val="22"/>
          <w:lang w:val="cs-CZ"/>
        </w:rPr>
        <w:t>Objednatel</w:t>
      </w:r>
      <w:r w:rsidR="00F25B70" w:rsidRPr="00FE74F1">
        <w:rPr>
          <w:rFonts w:ascii="Times New Roman" w:hAnsi="Times New Roman"/>
          <w:color w:val="000000" w:themeColor="text1"/>
          <w:sz w:val="22"/>
          <w:szCs w:val="22"/>
          <w:lang w:val="cs-CZ"/>
        </w:rPr>
        <w:t xml:space="preserve"> p</w:t>
      </w:r>
      <w:r w:rsidRPr="00FE74F1">
        <w:rPr>
          <w:rFonts w:ascii="Times New Roman" w:hAnsi="Times New Roman"/>
          <w:color w:val="000000" w:themeColor="text1"/>
          <w:sz w:val="22"/>
          <w:szCs w:val="22"/>
          <w:lang w:val="cs-CZ"/>
        </w:rPr>
        <w:t xml:space="preserve">ovinen tyto vynaložené náklady </w:t>
      </w:r>
      <w:r w:rsidR="00074FAB" w:rsidRPr="00FE74F1">
        <w:rPr>
          <w:rFonts w:ascii="Times New Roman" w:hAnsi="Times New Roman"/>
          <w:color w:val="000000" w:themeColor="text1"/>
          <w:sz w:val="22"/>
          <w:szCs w:val="22"/>
          <w:lang w:val="cs-CZ"/>
        </w:rPr>
        <w:t xml:space="preserve">(prokazatelně, účelně a řádně) </w:t>
      </w:r>
      <w:r w:rsidRPr="00FE74F1">
        <w:rPr>
          <w:rFonts w:ascii="Times New Roman" w:hAnsi="Times New Roman"/>
          <w:color w:val="000000" w:themeColor="text1"/>
          <w:sz w:val="22"/>
          <w:szCs w:val="22"/>
          <w:lang w:val="cs-CZ"/>
        </w:rPr>
        <w:t>Zhotoviteli uhradit a Z</w:t>
      </w:r>
      <w:r w:rsidR="00F25B70" w:rsidRPr="00FE74F1">
        <w:rPr>
          <w:rFonts w:ascii="Times New Roman" w:hAnsi="Times New Roman"/>
          <w:color w:val="000000" w:themeColor="text1"/>
          <w:sz w:val="22"/>
          <w:szCs w:val="22"/>
          <w:lang w:val="cs-CZ"/>
        </w:rPr>
        <w:t>hotovitel bude nadále za dílo odpovídat v plném rozsahu.</w:t>
      </w:r>
    </w:p>
    <w:p w14:paraId="0F429C83" w14:textId="77777777" w:rsidR="00F25B70" w:rsidRPr="00FE74F1" w:rsidRDefault="00F25B70" w:rsidP="00C04615">
      <w:pPr>
        <w:pStyle w:val="Nadpis2"/>
        <w:spacing w:line="240" w:lineRule="auto"/>
        <w:ind w:left="-709" w:right="-851"/>
        <w:rPr>
          <w:rFonts w:ascii="Times New Roman" w:hAnsi="Times New Roman"/>
          <w:i/>
          <w:iCs/>
          <w:color w:val="000000" w:themeColor="text1"/>
          <w:sz w:val="22"/>
          <w:szCs w:val="22"/>
          <w:lang w:val="cs-CZ"/>
        </w:rPr>
      </w:pPr>
      <w:r w:rsidRPr="00FE74F1">
        <w:rPr>
          <w:rFonts w:ascii="Times New Roman" w:hAnsi="Times New Roman"/>
          <w:color w:val="000000" w:themeColor="text1"/>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E74F1">
        <w:rPr>
          <w:rFonts w:ascii="Times New Roman" w:hAnsi="Times New Roman"/>
          <w:i/>
          <w:iCs/>
          <w:color w:val="000000" w:themeColor="text1"/>
          <w:sz w:val="22"/>
          <w:szCs w:val="22"/>
          <w:lang w:val="cs-CZ"/>
        </w:rPr>
        <w:t>.</w:t>
      </w:r>
    </w:p>
    <w:p w14:paraId="097B099C"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dohodly, že:</w:t>
      </w:r>
    </w:p>
    <w:p w14:paraId="502C6C1B"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neodstraní-li Zhotovitel reklamované vady díla či jeho části ve </w:t>
      </w:r>
      <w:r w:rsidR="00353328" w:rsidRPr="00FE74F1">
        <w:rPr>
          <w:rFonts w:ascii="Times New Roman" w:hAnsi="Times New Roman"/>
          <w:color w:val="000000" w:themeColor="text1"/>
          <w:sz w:val="22"/>
          <w:szCs w:val="22"/>
          <w:lang w:val="cs-CZ"/>
        </w:rPr>
        <w:t xml:space="preserve">lhůtě dle článku </w:t>
      </w:r>
      <w:proofErr w:type="spellStart"/>
      <w:r w:rsidR="00353328" w:rsidRPr="00FE74F1">
        <w:rPr>
          <w:rFonts w:ascii="Times New Roman" w:hAnsi="Times New Roman"/>
          <w:color w:val="000000" w:themeColor="text1"/>
          <w:sz w:val="22"/>
          <w:szCs w:val="22"/>
          <w:lang w:val="cs-CZ"/>
        </w:rPr>
        <w:t>XIV.</w:t>
      </w:r>
      <w:r w:rsidRPr="00FE74F1">
        <w:rPr>
          <w:rFonts w:ascii="Times New Roman" w:hAnsi="Times New Roman"/>
          <w:color w:val="000000" w:themeColor="text1"/>
          <w:sz w:val="22"/>
          <w:szCs w:val="22"/>
          <w:lang w:val="cs-CZ"/>
        </w:rPr>
        <w:t>odst</w:t>
      </w:r>
      <w:proofErr w:type="spellEnd"/>
      <w:r w:rsidRPr="00FE74F1">
        <w:rPr>
          <w:rFonts w:ascii="Times New Roman" w:hAnsi="Times New Roman"/>
          <w:color w:val="000000" w:themeColor="text1"/>
          <w:sz w:val="22"/>
          <w:szCs w:val="22"/>
          <w:lang w:val="cs-CZ"/>
        </w:rPr>
        <w:t xml:space="preserve">. </w:t>
      </w:r>
      <w:r w:rsidR="00074FAB" w:rsidRPr="00FE74F1">
        <w:rPr>
          <w:rFonts w:ascii="Times New Roman" w:hAnsi="Times New Roman"/>
          <w:color w:val="000000" w:themeColor="text1"/>
          <w:sz w:val="22"/>
          <w:szCs w:val="22"/>
          <w:lang w:val="cs-CZ"/>
        </w:rPr>
        <w:t xml:space="preserve">4 </w:t>
      </w:r>
      <w:r w:rsidRPr="00FE74F1">
        <w:rPr>
          <w:rFonts w:ascii="Times New Roman" w:hAnsi="Times New Roman"/>
          <w:color w:val="000000" w:themeColor="text1"/>
          <w:sz w:val="22"/>
          <w:szCs w:val="22"/>
          <w:lang w:val="cs-CZ"/>
        </w:rPr>
        <w:t xml:space="preserve">Smlouvy; a/nebo </w:t>
      </w:r>
    </w:p>
    <w:p w14:paraId="533C17C2"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nezahájí-li Zhotovitel odstraňování vad díla v termínech dle článku XIV. odst. 3 Smlouvy; a/nebo </w:t>
      </w:r>
    </w:p>
    <w:p w14:paraId="4368400C"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oznámí-li Zhotovitel Objednateli před uplynutím doby k odstranění vad díla, že vadu neodstraní; a/nebo </w:t>
      </w:r>
    </w:p>
    <w:p w14:paraId="116DECA5" w14:textId="77777777" w:rsidR="00B8736C" w:rsidRPr="00FE74F1" w:rsidRDefault="00F25B70"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je-li zřejmé, že Zhotovitel reklamované vady nebo nedodělky díla či jeho části ve lhůtě stanovené Objednatelem přiměřeně dle charakteru vad a nedodělků díla neodstraní, </w:t>
      </w:r>
    </w:p>
    <w:p w14:paraId="411C3914" w14:textId="77777777" w:rsidR="00F25B70" w:rsidRPr="00FE74F1" w:rsidRDefault="00F25B70" w:rsidP="00C04615">
      <w:pPr>
        <w:pStyle w:val="Nadpis3"/>
        <w:numPr>
          <w:ilvl w:val="0"/>
          <w:numId w:val="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2C68483"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Práva a povinnosti ze Zhotovitelem poskytnuté záruky nezanikají ani odstoupením kterékoli ze smluvních stran od Smlouvy.</w:t>
      </w:r>
    </w:p>
    <w:p w14:paraId="44D68409"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O reklamačním řízení budou Objednatelem pořizovány písemné zápisy ve dvojím vyhotovení, z nichž jeden stejnopis obdrží každá ze smluvních stran.</w:t>
      </w:r>
    </w:p>
    <w:p w14:paraId="74941D37"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Předání a převzetí díla</w:t>
      </w:r>
      <w:r w:rsidR="004E6024" w:rsidRPr="00FE74F1">
        <w:rPr>
          <w:rFonts w:ascii="Times New Roman" w:hAnsi="Times New Roman"/>
          <w:color w:val="000000" w:themeColor="text1"/>
          <w:sz w:val="22"/>
          <w:szCs w:val="22"/>
          <w:lang w:val="cs-CZ"/>
        </w:rPr>
        <w:t xml:space="preserve"> (stavby)</w:t>
      </w:r>
    </w:p>
    <w:p w14:paraId="7131BFE9" w14:textId="77777777" w:rsidR="0014162E" w:rsidRPr="00FE74F1" w:rsidRDefault="004142BC" w:rsidP="00C04615">
      <w:pPr>
        <w:pStyle w:val="Nadpis2"/>
        <w:spacing w:line="240" w:lineRule="auto"/>
        <w:ind w:left="-709" w:right="-851"/>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 xml:space="preserve">Předáním a převzetím díla (stavby) se rozumí </w:t>
      </w:r>
      <w:r w:rsidRPr="00FE74F1">
        <w:rPr>
          <w:rFonts w:ascii="Times New Roman" w:hAnsi="Times New Roman"/>
          <w:b/>
          <w:color w:val="000000" w:themeColor="text1"/>
          <w:sz w:val="22"/>
          <w:szCs w:val="22"/>
          <w:lang w:val="cs-CZ"/>
        </w:rPr>
        <w:t>přejímací řízení</w:t>
      </w:r>
      <w:r w:rsidRPr="00FE74F1">
        <w:rPr>
          <w:rFonts w:ascii="Times New Roman" w:hAnsi="Times New Roman"/>
          <w:color w:val="000000" w:themeColor="text1"/>
          <w:sz w:val="22"/>
          <w:szCs w:val="22"/>
          <w:lang w:val="cs-CZ"/>
        </w:rPr>
        <w:t>, které svolá Zhotovitel n</w:t>
      </w:r>
      <w:r w:rsidR="0014162E" w:rsidRPr="00FE74F1">
        <w:rPr>
          <w:rFonts w:ascii="Times New Roman" w:hAnsi="Times New Roman"/>
          <w:color w:val="000000" w:themeColor="text1"/>
          <w:sz w:val="22"/>
          <w:szCs w:val="22"/>
          <w:lang w:val="cs-CZ"/>
        </w:rPr>
        <w:t xml:space="preserve">ejpozději na den, kdy má Zhotovitel dle Smlouvy dílo ukončit a předat (odevzdat) Objednateli. </w:t>
      </w:r>
      <w:r w:rsidR="00DB30DC" w:rsidRPr="00FE74F1">
        <w:rPr>
          <w:rFonts w:ascii="Times New Roman" w:hAnsi="Times New Roman"/>
          <w:color w:val="000000" w:themeColor="text1"/>
          <w:sz w:val="22"/>
          <w:szCs w:val="22"/>
          <w:lang w:val="cs-CZ"/>
        </w:rPr>
        <w:t xml:space="preserve">Dílo (stavba) bude předáno v přejímacím řízení. </w:t>
      </w:r>
      <w:r w:rsidR="0014162E" w:rsidRPr="00FE74F1">
        <w:rPr>
          <w:rFonts w:ascii="Times New Roman" w:hAnsi="Times New Roman"/>
          <w:color w:val="000000" w:themeColor="text1"/>
          <w:sz w:val="22"/>
          <w:szCs w:val="22"/>
          <w:lang w:val="cs-CZ"/>
        </w:rPr>
        <w:t>Na</w:t>
      </w:r>
      <w:r w:rsidR="00A079F0" w:rsidRPr="00FE74F1">
        <w:rPr>
          <w:rFonts w:ascii="Times New Roman" w:hAnsi="Times New Roman"/>
          <w:color w:val="000000" w:themeColor="text1"/>
          <w:sz w:val="22"/>
          <w:szCs w:val="22"/>
          <w:lang w:val="cs-CZ"/>
        </w:rPr>
        <w:t xml:space="preserve"> </w:t>
      </w:r>
      <w:r w:rsidR="0014162E" w:rsidRPr="00FE74F1">
        <w:rPr>
          <w:rFonts w:ascii="Times New Roman" w:hAnsi="Times New Roman"/>
          <w:color w:val="000000" w:themeColor="text1"/>
          <w:sz w:val="22"/>
          <w:szCs w:val="22"/>
          <w:lang w:val="cs-CZ"/>
        </w:rPr>
        <w:t xml:space="preserve">přejímací řízení přizve Zhotovitel Objednatele písemným oznámením, které musí </w:t>
      </w:r>
      <w:r w:rsidR="009B5A5E" w:rsidRPr="00FE74F1">
        <w:rPr>
          <w:rFonts w:ascii="Times New Roman" w:hAnsi="Times New Roman"/>
          <w:color w:val="000000" w:themeColor="text1"/>
          <w:sz w:val="22"/>
          <w:szCs w:val="22"/>
          <w:lang w:val="cs-CZ"/>
        </w:rPr>
        <w:t xml:space="preserve">být </w:t>
      </w:r>
      <w:r w:rsidR="0041274D" w:rsidRPr="00FE74F1">
        <w:rPr>
          <w:rFonts w:ascii="Times New Roman" w:hAnsi="Times New Roman"/>
          <w:color w:val="000000" w:themeColor="text1"/>
          <w:sz w:val="22"/>
          <w:szCs w:val="22"/>
          <w:lang w:val="cs-CZ"/>
        </w:rPr>
        <w:t xml:space="preserve">Objednateli zasláno </w:t>
      </w:r>
      <w:r w:rsidR="009B5A5E" w:rsidRPr="00FE74F1">
        <w:rPr>
          <w:rFonts w:ascii="Times New Roman" w:hAnsi="Times New Roman"/>
          <w:color w:val="000000" w:themeColor="text1"/>
          <w:sz w:val="22"/>
          <w:szCs w:val="22"/>
          <w:lang w:val="cs-CZ"/>
        </w:rPr>
        <w:t>alespoň 10 pracovních dnů předem</w:t>
      </w:r>
      <w:r w:rsidR="0014162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Objednatel má povinnost k přejímacímu řízení přizvat osoby vykonávající funkci technického dozoru stavebníka, případně také autorského dozoru projektanta.</w:t>
      </w:r>
      <w:r w:rsidR="004938E8" w:rsidRPr="00FE74F1">
        <w:rPr>
          <w:rFonts w:ascii="Times New Roman" w:hAnsi="Times New Roman"/>
          <w:color w:val="000000" w:themeColor="text1"/>
          <w:sz w:val="22"/>
          <w:szCs w:val="22"/>
          <w:lang w:val="cs-CZ"/>
        </w:rPr>
        <w:t xml:space="preserve"> S předáním </w:t>
      </w:r>
      <w:r w:rsidR="00DB30DC" w:rsidRPr="00FE74F1">
        <w:rPr>
          <w:rFonts w:ascii="Times New Roman" w:hAnsi="Times New Roman"/>
          <w:color w:val="000000" w:themeColor="text1"/>
          <w:sz w:val="22"/>
          <w:szCs w:val="22"/>
          <w:lang w:val="cs-CZ"/>
        </w:rPr>
        <w:t>díla</w:t>
      </w:r>
      <w:r w:rsidR="004938E8" w:rsidRPr="00FE74F1">
        <w:rPr>
          <w:rFonts w:ascii="Times New Roman" w:hAnsi="Times New Roman"/>
          <w:color w:val="000000" w:themeColor="text1"/>
          <w:sz w:val="22"/>
          <w:szCs w:val="22"/>
          <w:lang w:val="cs-CZ"/>
        </w:rPr>
        <w:t xml:space="preserve"> Zhotovitel předá Objednateli taktéž </w:t>
      </w:r>
      <w:r w:rsidR="004938E8" w:rsidRPr="00FE74F1">
        <w:rPr>
          <w:rFonts w:ascii="Times New Roman" w:hAnsi="Times New Roman"/>
          <w:b/>
          <w:color w:val="000000" w:themeColor="text1"/>
          <w:sz w:val="22"/>
          <w:szCs w:val="22"/>
          <w:lang w:val="cs-CZ"/>
        </w:rPr>
        <w:t>všechny doklady</w:t>
      </w:r>
      <w:r w:rsidR="004938E8" w:rsidRPr="00FE74F1">
        <w:rPr>
          <w:rFonts w:ascii="Times New Roman" w:hAnsi="Times New Roman"/>
          <w:color w:val="000000" w:themeColor="text1"/>
          <w:sz w:val="22"/>
          <w:szCs w:val="22"/>
          <w:lang w:val="cs-CZ"/>
        </w:rPr>
        <w:t xml:space="preserve">, k jejichž předání se zavázal Smlouvou </w:t>
      </w:r>
      <w:r w:rsidR="006C2242" w:rsidRPr="00FE74F1">
        <w:rPr>
          <w:rFonts w:ascii="Times New Roman" w:hAnsi="Times New Roman"/>
          <w:color w:val="000000" w:themeColor="text1"/>
          <w:sz w:val="22"/>
          <w:szCs w:val="22"/>
          <w:lang w:val="cs-CZ"/>
        </w:rPr>
        <w:t xml:space="preserve">(viz </w:t>
      </w:r>
      <w:r w:rsidR="00B6124B" w:rsidRPr="00FE74F1">
        <w:rPr>
          <w:rFonts w:ascii="Times New Roman" w:hAnsi="Times New Roman"/>
          <w:color w:val="000000" w:themeColor="text1"/>
          <w:sz w:val="22"/>
          <w:szCs w:val="22"/>
          <w:lang w:val="cs-CZ"/>
        </w:rPr>
        <w:t>zejména</w:t>
      </w:r>
      <w:r w:rsidR="006C2242" w:rsidRPr="00FE74F1">
        <w:rPr>
          <w:rFonts w:ascii="Times New Roman" w:hAnsi="Times New Roman"/>
          <w:color w:val="000000" w:themeColor="text1"/>
          <w:sz w:val="22"/>
          <w:szCs w:val="22"/>
          <w:lang w:val="cs-CZ"/>
        </w:rPr>
        <w:t xml:space="preserve"> odst.</w:t>
      </w:r>
      <w:r w:rsidR="00B6124B" w:rsidRPr="00FE74F1">
        <w:rPr>
          <w:rFonts w:ascii="Times New Roman" w:hAnsi="Times New Roman"/>
          <w:color w:val="000000" w:themeColor="text1"/>
          <w:sz w:val="22"/>
          <w:szCs w:val="22"/>
          <w:lang w:val="cs-CZ"/>
        </w:rPr>
        <w:t xml:space="preserve"> </w:t>
      </w:r>
      <w:r w:rsidR="006C2242" w:rsidRPr="00FE74F1">
        <w:rPr>
          <w:rFonts w:ascii="Times New Roman" w:hAnsi="Times New Roman"/>
          <w:color w:val="000000" w:themeColor="text1"/>
          <w:sz w:val="22"/>
          <w:szCs w:val="22"/>
          <w:lang w:val="cs-CZ"/>
        </w:rPr>
        <w:t xml:space="preserve">4. tohoto článku) </w:t>
      </w:r>
      <w:r w:rsidR="004938E8" w:rsidRPr="00FE74F1">
        <w:rPr>
          <w:rFonts w:ascii="Times New Roman" w:hAnsi="Times New Roman"/>
          <w:color w:val="000000" w:themeColor="text1"/>
          <w:sz w:val="22"/>
          <w:szCs w:val="22"/>
          <w:lang w:val="cs-CZ"/>
        </w:rPr>
        <w:t xml:space="preserve">a které jsou nezbytné </w:t>
      </w:r>
      <w:r w:rsidR="00ED607B" w:rsidRPr="00FE74F1">
        <w:rPr>
          <w:rFonts w:ascii="Times New Roman" w:hAnsi="Times New Roman"/>
          <w:color w:val="000000" w:themeColor="text1"/>
          <w:sz w:val="22"/>
          <w:szCs w:val="22"/>
          <w:lang w:val="cs-CZ"/>
        </w:rPr>
        <w:t>k uvedení</w:t>
      </w:r>
      <w:r w:rsidR="004938E8" w:rsidRPr="00FE74F1">
        <w:rPr>
          <w:rFonts w:ascii="Times New Roman" w:hAnsi="Times New Roman"/>
          <w:color w:val="000000" w:themeColor="text1"/>
          <w:sz w:val="22"/>
          <w:szCs w:val="22"/>
          <w:lang w:val="cs-CZ"/>
        </w:rPr>
        <w:t xml:space="preserve"> díla</w:t>
      </w:r>
      <w:r w:rsidR="00ED607B" w:rsidRPr="00FE74F1">
        <w:rPr>
          <w:rFonts w:ascii="Times New Roman" w:hAnsi="Times New Roman"/>
          <w:color w:val="000000" w:themeColor="text1"/>
          <w:sz w:val="22"/>
          <w:szCs w:val="22"/>
          <w:lang w:val="cs-CZ"/>
        </w:rPr>
        <w:t xml:space="preserve"> do provozu</w:t>
      </w:r>
      <w:r w:rsidR="00DB30DC" w:rsidRPr="00FE74F1">
        <w:rPr>
          <w:rFonts w:ascii="Times New Roman" w:hAnsi="Times New Roman"/>
          <w:color w:val="000000" w:themeColor="text1"/>
          <w:sz w:val="22"/>
          <w:szCs w:val="22"/>
          <w:lang w:val="cs-CZ"/>
        </w:rPr>
        <w:t>.</w:t>
      </w:r>
      <w:r w:rsidR="006C2242" w:rsidRPr="00FE74F1">
        <w:rPr>
          <w:rFonts w:ascii="Times New Roman" w:hAnsi="Times New Roman"/>
          <w:color w:val="000000" w:themeColor="text1"/>
          <w:sz w:val="22"/>
          <w:szCs w:val="22"/>
          <w:lang w:val="cs-CZ"/>
        </w:rPr>
        <w:t xml:space="preserve"> </w:t>
      </w:r>
    </w:p>
    <w:p w14:paraId="1C9C5471" w14:textId="77777777" w:rsidR="00DB30DC" w:rsidRPr="00FE74F1" w:rsidRDefault="00DB30DC"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34604433" w14:textId="77777777" w:rsidR="00DB30DC" w:rsidRPr="00FE74F1" w:rsidRDefault="00DB30DC"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FE74F1">
        <w:rPr>
          <w:rFonts w:ascii="Times New Roman" w:hAnsi="Times New Roman"/>
          <w:bCs/>
          <w:color w:val="000000" w:themeColor="text1"/>
          <w:sz w:val="22"/>
          <w:szCs w:val="22"/>
          <w:lang w:val="cs-CZ"/>
        </w:rPr>
        <w:t xml:space="preserve">Objednatel není povinen převzít dílo, které vykazuje vady a nedodělky, kromě výjimky uvedené </w:t>
      </w:r>
      <w:r w:rsidRPr="00FE74F1">
        <w:rPr>
          <w:rFonts w:ascii="Times New Roman" w:hAnsi="Times New Roman"/>
          <w:color w:val="000000" w:themeColor="text1"/>
          <w:sz w:val="22"/>
          <w:szCs w:val="22"/>
          <w:lang w:val="cs-CZ"/>
        </w:rPr>
        <w:t>v § 2628 občanského zákoníku</w:t>
      </w:r>
      <w:r w:rsidR="00AF5B7F"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6C252780" w14:textId="77777777" w:rsidR="0014162E" w:rsidRPr="00FE74F1" w:rsidRDefault="0014162E" w:rsidP="00C04615">
      <w:pPr>
        <w:pStyle w:val="Nadpis2"/>
        <w:spacing w:line="240" w:lineRule="auto"/>
        <w:ind w:left="-709" w:right="-851"/>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FE74F1">
        <w:rPr>
          <w:rFonts w:ascii="Times New Roman" w:hAnsi="Times New Roman"/>
          <w:b/>
          <w:color w:val="000000" w:themeColor="text1"/>
          <w:sz w:val="22"/>
          <w:szCs w:val="22"/>
          <w:lang w:val="cs-CZ"/>
        </w:rPr>
        <w:t>Zhotovitel doloží Objednateli před zahájením přejímacího řízení</w:t>
      </w:r>
      <w:r w:rsidRPr="00FE74F1">
        <w:rPr>
          <w:rFonts w:ascii="Times New Roman" w:hAnsi="Times New Roman"/>
          <w:color w:val="000000" w:themeColor="text1"/>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w:t>
      </w:r>
      <w:r w:rsidR="00ED607B" w:rsidRPr="00FE74F1">
        <w:rPr>
          <w:rFonts w:ascii="Times New Roman" w:hAnsi="Times New Roman"/>
          <w:color w:val="000000" w:themeColor="text1"/>
          <w:sz w:val="22"/>
          <w:szCs w:val="22"/>
          <w:lang w:val="cs-CZ"/>
        </w:rPr>
        <w:t xml:space="preserve">  doklad o proškolení obsluhy provozovatele,</w:t>
      </w:r>
      <w:r w:rsidRPr="00FE74F1">
        <w:rPr>
          <w:rFonts w:ascii="Times New Roman" w:hAnsi="Times New Roman"/>
          <w:color w:val="000000" w:themeColor="text1"/>
          <w:sz w:val="22"/>
          <w:szCs w:val="22"/>
          <w:lang w:val="cs-CZ"/>
        </w:rPr>
        <w:t xml:space="preserve">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r w:rsidR="006C2242" w:rsidRPr="00FE74F1">
        <w:rPr>
          <w:rFonts w:ascii="Times New Roman" w:hAnsi="Times New Roman"/>
          <w:color w:val="000000" w:themeColor="text1"/>
          <w:sz w:val="22"/>
          <w:szCs w:val="22"/>
          <w:lang w:val="cs-CZ"/>
        </w:rPr>
        <w:t xml:space="preserve"> </w:t>
      </w:r>
    </w:p>
    <w:p w14:paraId="68694492" w14:textId="77777777" w:rsidR="0014162E" w:rsidRPr="00FE74F1" w:rsidRDefault="00DB30DC"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w:t>
      </w:r>
      <w:r w:rsidR="00582055" w:rsidRPr="00FE74F1">
        <w:rPr>
          <w:rFonts w:ascii="Times New Roman" w:hAnsi="Times New Roman"/>
          <w:color w:val="000000" w:themeColor="text1"/>
          <w:sz w:val="22"/>
          <w:szCs w:val="22"/>
          <w:lang w:val="cs-CZ"/>
        </w:rPr>
        <w:t>zakázky</w:t>
      </w:r>
      <w:r w:rsidRPr="00FE74F1">
        <w:rPr>
          <w:rFonts w:ascii="Times New Roman" w:hAnsi="Times New Roman"/>
          <w:color w:val="000000" w:themeColor="text1"/>
          <w:sz w:val="22"/>
          <w:szCs w:val="22"/>
          <w:lang w:val="cs-CZ"/>
        </w:rPr>
        <w:t>, ale budou stavbou dotčeny, je Zhotovitel povinen uvést po ukončení provádění díla do předchozího stavu.</w:t>
      </w:r>
    </w:p>
    <w:p w14:paraId="2978849C" w14:textId="77777777" w:rsidR="0014162E" w:rsidRPr="00FE74F1" w:rsidRDefault="0014162E"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0F8419E9" w14:textId="77777777" w:rsidR="0014162E" w:rsidRPr="00FE74F1" w:rsidRDefault="0014162E"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59E2ACD3" w14:textId="77777777" w:rsidR="0014162E" w:rsidRPr="00FE74F1" w:rsidRDefault="0014162E"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80D08CB"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Úrok z prodlení a smluvní pokuta</w:t>
      </w:r>
    </w:p>
    <w:p w14:paraId="57175466" w14:textId="77777777" w:rsidR="00F25B70" w:rsidRPr="00FE74F1" w:rsidRDefault="00F25B70" w:rsidP="00C04615">
      <w:pPr>
        <w:pStyle w:val="Nadpis2"/>
        <w:numPr>
          <w:ilvl w:val="1"/>
          <w:numId w:val="15"/>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 případ porušení smluvních povinností dle této Smlouvy </w:t>
      </w:r>
      <w:r w:rsidR="006A0DAF" w:rsidRPr="00FE74F1">
        <w:rPr>
          <w:rFonts w:ascii="Times New Roman" w:hAnsi="Times New Roman"/>
          <w:color w:val="000000" w:themeColor="text1"/>
          <w:sz w:val="22"/>
          <w:szCs w:val="22"/>
          <w:lang w:val="cs-CZ"/>
        </w:rPr>
        <w:t xml:space="preserve">si strany Smlouvy </w:t>
      </w:r>
      <w:r w:rsidRPr="00FE74F1">
        <w:rPr>
          <w:rFonts w:ascii="Times New Roman" w:hAnsi="Times New Roman"/>
          <w:color w:val="000000" w:themeColor="text1"/>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může být započtena na pohledávku Zhotovitele na zaplacení ceny za provedené dílo. </w:t>
      </w:r>
    </w:p>
    <w:p w14:paraId="350DA22D" w14:textId="77777777" w:rsidR="0014162E" w:rsidRPr="00FE74F1" w:rsidRDefault="006041C5"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 prodlení</w:t>
      </w:r>
      <w:r w:rsidR="004B3239"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se splnění</w:t>
      </w:r>
      <w:r w:rsidR="00917A3E" w:rsidRPr="00FE74F1">
        <w:rPr>
          <w:rFonts w:ascii="Times New Roman" w:hAnsi="Times New Roman"/>
          <w:color w:val="000000" w:themeColor="text1"/>
          <w:sz w:val="22"/>
          <w:szCs w:val="22"/>
          <w:lang w:val="cs-CZ"/>
        </w:rPr>
        <w:t>m</w:t>
      </w:r>
      <w:r w:rsidRPr="00FE74F1">
        <w:rPr>
          <w:rFonts w:ascii="Times New Roman" w:hAnsi="Times New Roman"/>
          <w:color w:val="000000" w:themeColor="text1"/>
          <w:sz w:val="22"/>
          <w:szCs w:val="22"/>
          <w:lang w:val="cs-CZ"/>
        </w:rPr>
        <w:t xml:space="preserve"> lhůty sjednané pro provedení (předání a převzetí) řádně dokončeného díla v termínu dle článku V. Smlouvy</w:t>
      </w:r>
      <w:r w:rsidR="004B3239"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je Zhotovitel </w:t>
      </w:r>
      <w:r w:rsidR="0035522A" w:rsidRPr="00FE74F1">
        <w:rPr>
          <w:rFonts w:ascii="Times New Roman" w:hAnsi="Times New Roman"/>
          <w:color w:val="000000" w:themeColor="text1"/>
          <w:sz w:val="22"/>
          <w:szCs w:val="22"/>
          <w:lang w:val="cs-CZ"/>
        </w:rPr>
        <w:t>za dobu prv</w:t>
      </w:r>
      <w:r w:rsidR="004B3239" w:rsidRPr="00FE74F1">
        <w:rPr>
          <w:rFonts w:ascii="Times New Roman" w:hAnsi="Times New Roman"/>
          <w:color w:val="000000" w:themeColor="text1"/>
          <w:sz w:val="22"/>
          <w:szCs w:val="22"/>
          <w:lang w:val="cs-CZ"/>
        </w:rPr>
        <w:t xml:space="preserve">ních tří měsíců prodlení </w:t>
      </w:r>
      <w:r w:rsidRPr="00FE74F1">
        <w:rPr>
          <w:rFonts w:ascii="Times New Roman" w:hAnsi="Times New Roman"/>
          <w:color w:val="000000" w:themeColor="text1"/>
          <w:sz w:val="22"/>
          <w:szCs w:val="22"/>
          <w:lang w:val="cs-CZ"/>
        </w:rPr>
        <w:t>povinen zaplati</w:t>
      </w:r>
      <w:r w:rsidR="004B3239" w:rsidRPr="00FE74F1">
        <w:rPr>
          <w:rFonts w:ascii="Times New Roman" w:hAnsi="Times New Roman"/>
          <w:color w:val="000000" w:themeColor="text1"/>
          <w:sz w:val="22"/>
          <w:szCs w:val="22"/>
          <w:lang w:val="cs-CZ"/>
        </w:rPr>
        <w:t>t</w:t>
      </w:r>
      <w:r w:rsidRPr="00FE74F1">
        <w:rPr>
          <w:rFonts w:ascii="Times New Roman" w:hAnsi="Times New Roman"/>
          <w:color w:val="000000" w:themeColor="text1"/>
          <w:sz w:val="22"/>
          <w:szCs w:val="22"/>
          <w:lang w:val="cs-CZ"/>
        </w:rPr>
        <w:t xml:space="preserve"> Objednateli smluvní pokutu ve výši </w:t>
      </w:r>
      <w:r w:rsidR="004B3239" w:rsidRPr="00FE74F1">
        <w:rPr>
          <w:rFonts w:ascii="Times New Roman" w:hAnsi="Times New Roman"/>
          <w:color w:val="000000" w:themeColor="text1"/>
          <w:sz w:val="22"/>
          <w:szCs w:val="22"/>
          <w:lang w:val="cs-CZ"/>
        </w:rPr>
        <w:t>0,</w:t>
      </w:r>
      <w:r w:rsidR="008F3D23" w:rsidRPr="00FE74F1" w:rsidDel="008F3D23">
        <w:rPr>
          <w:rFonts w:ascii="Times New Roman" w:hAnsi="Times New Roman"/>
          <w:color w:val="000000" w:themeColor="text1"/>
          <w:sz w:val="22"/>
          <w:szCs w:val="22"/>
          <w:lang w:val="cs-CZ"/>
        </w:rPr>
        <w:t xml:space="preserve"> </w:t>
      </w:r>
      <w:r w:rsidR="004B3239" w:rsidRPr="00FE74F1">
        <w:rPr>
          <w:rFonts w:ascii="Times New Roman" w:hAnsi="Times New Roman"/>
          <w:color w:val="000000" w:themeColor="text1"/>
          <w:sz w:val="22"/>
          <w:szCs w:val="22"/>
          <w:lang w:val="cs-CZ"/>
        </w:rPr>
        <w:t>1%</w:t>
      </w:r>
      <w:r w:rsidR="00917A3E" w:rsidRPr="00FE74F1">
        <w:rPr>
          <w:rFonts w:ascii="Times New Roman" w:hAnsi="Times New Roman"/>
          <w:color w:val="000000" w:themeColor="text1"/>
          <w:sz w:val="22"/>
          <w:szCs w:val="22"/>
          <w:lang w:val="cs-CZ"/>
        </w:rPr>
        <w:t xml:space="preserve"> z ceny díla</w:t>
      </w:r>
      <w:r w:rsidR="004B3239" w:rsidRPr="00FE74F1">
        <w:rPr>
          <w:rFonts w:ascii="Times New Roman" w:hAnsi="Times New Roman"/>
          <w:color w:val="000000" w:themeColor="text1"/>
          <w:sz w:val="22"/>
          <w:szCs w:val="22"/>
          <w:lang w:val="cs-CZ"/>
        </w:rPr>
        <w:t>, a to za každý i započatý den prodlení.</w:t>
      </w:r>
      <w:r w:rsidR="0035522A" w:rsidRPr="00FE74F1">
        <w:rPr>
          <w:rFonts w:ascii="Times New Roman" w:hAnsi="Times New Roman"/>
          <w:color w:val="000000" w:themeColor="text1"/>
          <w:sz w:val="22"/>
          <w:szCs w:val="22"/>
          <w:lang w:val="cs-CZ"/>
        </w:rPr>
        <w:t xml:space="preserve"> </w:t>
      </w:r>
      <w:r w:rsidR="0014162E" w:rsidRPr="00FE74F1">
        <w:rPr>
          <w:rFonts w:ascii="Times New Roman" w:hAnsi="Times New Roman"/>
          <w:color w:val="000000" w:themeColor="text1"/>
          <w:sz w:val="22"/>
          <w:szCs w:val="22"/>
          <w:lang w:val="cs-CZ"/>
        </w:rPr>
        <w:t xml:space="preserve">Pro případ prodlení Zhotovitele se splněním povinnosti odstranit vady, se kterými bylo dílo převzato v termínu dle Smlouvy, je Zhotovitel povinen uhradit </w:t>
      </w:r>
      <w:r w:rsidR="00E51706" w:rsidRPr="00FE74F1">
        <w:rPr>
          <w:rFonts w:ascii="Times New Roman" w:hAnsi="Times New Roman"/>
          <w:color w:val="000000" w:themeColor="text1"/>
          <w:sz w:val="22"/>
          <w:szCs w:val="22"/>
          <w:lang w:val="cs-CZ"/>
        </w:rPr>
        <w:t xml:space="preserve">Objednateli </w:t>
      </w:r>
      <w:r w:rsidR="0014162E" w:rsidRPr="00FE74F1">
        <w:rPr>
          <w:rFonts w:ascii="Times New Roman" w:hAnsi="Times New Roman"/>
          <w:color w:val="000000" w:themeColor="text1"/>
          <w:sz w:val="22"/>
          <w:szCs w:val="22"/>
          <w:lang w:val="cs-CZ"/>
        </w:rPr>
        <w:t xml:space="preserve">smluvní pokutu, kterou strany Smlouvy sjednaly ve výši </w:t>
      </w:r>
      <w:r w:rsidR="007F6D36" w:rsidRPr="00FE74F1">
        <w:rPr>
          <w:rFonts w:ascii="Times New Roman" w:hAnsi="Times New Roman"/>
          <w:color w:val="000000" w:themeColor="text1"/>
          <w:sz w:val="22"/>
          <w:szCs w:val="22"/>
          <w:lang w:val="cs-CZ"/>
        </w:rPr>
        <w:t>5</w:t>
      </w:r>
      <w:r w:rsidR="0014162E" w:rsidRPr="00FE74F1">
        <w:rPr>
          <w:rFonts w:ascii="Times New Roman" w:hAnsi="Times New Roman"/>
          <w:color w:val="000000" w:themeColor="text1"/>
          <w:sz w:val="22"/>
          <w:szCs w:val="22"/>
          <w:lang w:val="cs-CZ"/>
        </w:rPr>
        <w:t>.000,-Kč za každý den a případ prodlení a vadu zvlášť.</w:t>
      </w:r>
    </w:p>
    <w:p w14:paraId="67135902" w14:textId="77777777" w:rsidR="0014162E" w:rsidRPr="00FE74F1" w:rsidRDefault="0014162E"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 případ prodlení Zhotovitele se splněním povinnosti odstranit reklamovanou vadu v termínu dle Smlouvy je Zhotovitel povinen uhradit </w:t>
      </w:r>
      <w:r w:rsidR="00E51706" w:rsidRPr="00FE74F1">
        <w:rPr>
          <w:rFonts w:ascii="Times New Roman" w:hAnsi="Times New Roman"/>
          <w:color w:val="000000" w:themeColor="text1"/>
          <w:sz w:val="22"/>
          <w:szCs w:val="22"/>
          <w:lang w:val="cs-CZ"/>
        </w:rPr>
        <w:t xml:space="preserve">Objednateli </w:t>
      </w:r>
      <w:r w:rsidRPr="00FE74F1">
        <w:rPr>
          <w:rFonts w:ascii="Times New Roman" w:hAnsi="Times New Roman"/>
          <w:color w:val="000000" w:themeColor="text1"/>
          <w:sz w:val="22"/>
          <w:szCs w:val="22"/>
          <w:lang w:val="cs-CZ"/>
        </w:rPr>
        <w:t xml:space="preserve">smluvní pokutu, kterou strany Smlouvy sjednaly ve výši </w:t>
      </w:r>
      <w:r w:rsidR="007F6D36" w:rsidRPr="00FE74F1">
        <w:rPr>
          <w:rFonts w:ascii="Times New Roman" w:hAnsi="Times New Roman"/>
          <w:color w:val="000000" w:themeColor="text1"/>
          <w:sz w:val="22"/>
          <w:szCs w:val="22"/>
          <w:lang w:val="cs-CZ"/>
        </w:rPr>
        <w:t>5</w:t>
      </w:r>
      <w:r w:rsidRPr="00FE74F1">
        <w:rPr>
          <w:rFonts w:ascii="Times New Roman" w:hAnsi="Times New Roman"/>
          <w:color w:val="000000" w:themeColor="text1"/>
          <w:sz w:val="22"/>
          <w:szCs w:val="22"/>
          <w:lang w:val="cs-CZ"/>
        </w:rPr>
        <w:t>.000,-Kč za každý den a případ prodlení – u každé vady zvlášť.</w:t>
      </w:r>
    </w:p>
    <w:p w14:paraId="6C4A988F" w14:textId="77777777" w:rsidR="0014162E" w:rsidRPr="00FE74F1" w:rsidRDefault="0014162E"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FE74F1">
        <w:rPr>
          <w:rFonts w:ascii="Times New Roman" w:hAnsi="Times New Roman"/>
          <w:color w:val="000000" w:themeColor="text1"/>
          <w:sz w:val="22"/>
          <w:szCs w:val="22"/>
          <w:lang w:val="cs-CZ"/>
        </w:rPr>
        <w:t xml:space="preserve">Objednateli </w:t>
      </w:r>
      <w:r w:rsidRPr="00FE74F1">
        <w:rPr>
          <w:rFonts w:ascii="Times New Roman" w:hAnsi="Times New Roman"/>
          <w:color w:val="000000" w:themeColor="text1"/>
          <w:sz w:val="22"/>
          <w:szCs w:val="22"/>
          <w:lang w:val="cs-CZ"/>
        </w:rPr>
        <w:t xml:space="preserve">smluvní pokutu kterou smluvní strany sjednaly ve výši </w:t>
      </w:r>
      <w:r w:rsidR="009666B9" w:rsidRPr="00FE74F1">
        <w:rPr>
          <w:rFonts w:ascii="Times New Roman" w:hAnsi="Times New Roman"/>
          <w:color w:val="000000" w:themeColor="text1"/>
          <w:sz w:val="22"/>
          <w:szCs w:val="22"/>
          <w:lang w:val="cs-CZ"/>
        </w:rPr>
        <w:t>5</w:t>
      </w:r>
      <w:r w:rsidRPr="00FE74F1">
        <w:rPr>
          <w:rFonts w:ascii="Times New Roman" w:hAnsi="Times New Roman"/>
          <w:color w:val="000000" w:themeColor="text1"/>
          <w:sz w:val="22"/>
          <w:szCs w:val="22"/>
          <w:lang w:val="cs-CZ"/>
        </w:rPr>
        <w:t>.000,-Kč za každý den prodlení.</w:t>
      </w:r>
    </w:p>
    <w:p w14:paraId="46E684C5"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Odstoupení od Smlouvy</w:t>
      </w:r>
    </w:p>
    <w:p w14:paraId="14804B3E" w14:textId="77777777" w:rsidR="00F25B70" w:rsidRPr="00FE74F1" w:rsidRDefault="00F25B70" w:rsidP="00C04615">
      <w:pPr>
        <w:pStyle w:val="Nadpis2"/>
        <w:numPr>
          <w:ilvl w:val="1"/>
          <w:numId w:val="16"/>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 xml:space="preserve">Smluvní strany se dohodly, že mohou od Smlouvy odstoupit v případech, kdy to stanoví zákon </w:t>
      </w:r>
      <w:r w:rsidR="00251723" w:rsidRPr="00FE74F1">
        <w:rPr>
          <w:rFonts w:ascii="Times New Roman" w:hAnsi="Times New Roman"/>
          <w:b/>
          <w:color w:val="000000" w:themeColor="text1"/>
          <w:sz w:val="22"/>
          <w:szCs w:val="22"/>
          <w:lang w:val="cs-CZ"/>
        </w:rPr>
        <w:t xml:space="preserve">(především občanský zákoník) </w:t>
      </w:r>
      <w:r w:rsidRPr="00FE74F1">
        <w:rPr>
          <w:rFonts w:ascii="Times New Roman" w:hAnsi="Times New Roman"/>
          <w:b/>
          <w:color w:val="000000" w:themeColor="text1"/>
          <w:sz w:val="22"/>
          <w:szCs w:val="22"/>
          <w:lang w:val="cs-CZ"/>
        </w:rPr>
        <w:t>nebo Smlouva.</w:t>
      </w:r>
      <w:r w:rsidRPr="00FE74F1">
        <w:rPr>
          <w:rFonts w:ascii="Times New Roman" w:hAnsi="Times New Roman"/>
          <w:color w:val="000000" w:themeColor="text1"/>
          <w:sz w:val="22"/>
          <w:szCs w:val="22"/>
          <w:lang w:val="cs-CZ"/>
        </w:rPr>
        <w:t xml:space="preserve"> Odstoupení od Smlouvy musí být provedeno </w:t>
      </w:r>
      <w:r w:rsidRPr="00FE74F1">
        <w:rPr>
          <w:rFonts w:ascii="Times New Roman" w:hAnsi="Times New Roman"/>
          <w:b/>
          <w:color w:val="000000" w:themeColor="text1"/>
          <w:sz w:val="22"/>
          <w:szCs w:val="22"/>
          <w:lang w:val="cs-CZ"/>
        </w:rPr>
        <w:t>písemnou formou</w:t>
      </w:r>
      <w:r w:rsidRPr="00FE74F1">
        <w:rPr>
          <w:rFonts w:ascii="Times New Roman" w:hAnsi="Times New Roman"/>
          <w:color w:val="000000" w:themeColor="text1"/>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nároku na náhradu škody vzniklé porušením Smlouvy, </w:t>
      </w:r>
      <w:r w:rsidR="00D21DC9" w:rsidRPr="00FE74F1">
        <w:rPr>
          <w:rFonts w:ascii="Times New Roman" w:hAnsi="Times New Roman"/>
          <w:color w:val="000000" w:themeColor="text1"/>
          <w:sz w:val="22"/>
          <w:szCs w:val="22"/>
          <w:lang w:val="cs-CZ"/>
        </w:rPr>
        <w:t>ujednaných smluvních pokut za porušení povinností</w:t>
      </w:r>
      <w:r w:rsidRPr="00FE74F1">
        <w:rPr>
          <w:rFonts w:ascii="Times New Roman" w:hAnsi="Times New Roman"/>
          <w:color w:val="000000" w:themeColor="text1"/>
          <w:sz w:val="22"/>
          <w:szCs w:val="22"/>
          <w:lang w:val="cs-CZ"/>
        </w:rPr>
        <w:t xml:space="preserve"> vyplývající</w:t>
      </w:r>
      <w:r w:rsidR="00D21DC9" w:rsidRPr="00FE74F1">
        <w:rPr>
          <w:rFonts w:ascii="Times New Roman" w:hAnsi="Times New Roman"/>
          <w:color w:val="000000" w:themeColor="text1"/>
          <w:sz w:val="22"/>
          <w:szCs w:val="22"/>
          <w:lang w:val="cs-CZ"/>
        </w:rPr>
        <w:t>ch</w:t>
      </w:r>
      <w:r w:rsidRPr="00FE74F1">
        <w:rPr>
          <w:rFonts w:ascii="Times New Roman" w:hAnsi="Times New Roman"/>
          <w:color w:val="000000" w:themeColor="text1"/>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14:paraId="18D33C8D" w14:textId="77777777" w:rsidR="00F25B70" w:rsidRPr="00FE74F1" w:rsidRDefault="004E1FFE"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Od Smlouvy lze odstoupit především z důvodu porušení Smlouvy podstatným způsobem druhou smluvní stranou. </w:t>
      </w:r>
      <w:r w:rsidR="00F25B70" w:rsidRPr="00FE74F1">
        <w:rPr>
          <w:rFonts w:ascii="Times New Roman" w:hAnsi="Times New Roman"/>
          <w:color w:val="000000" w:themeColor="text1"/>
          <w:sz w:val="22"/>
          <w:szCs w:val="22"/>
          <w:lang w:val="cs-CZ"/>
        </w:rPr>
        <w:t>Smluvní strany Smlouvy se dohodly, že podstatným porušením Smlouvy se rozumí zejména:</w:t>
      </w:r>
    </w:p>
    <w:p w14:paraId="7AC6BB72"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jestliže se Zhotovitel dostane do prodlení s prováděním díla ve vztahu k</w:t>
      </w:r>
      <w:r w:rsidR="00A079F0" w:rsidRPr="00FE74F1">
        <w:rPr>
          <w:rFonts w:ascii="Times New Roman" w:hAnsi="Times New Roman"/>
          <w:color w:val="000000" w:themeColor="text1"/>
          <w:sz w:val="22"/>
          <w:szCs w:val="22"/>
          <w:lang w:val="cs-CZ"/>
        </w:rPr>
        <w:t> </w:t>
      </w:r>
      <w:r w:rsidR="000658F8" w:rsidRPr="00FE74F1">
        <w:rPr>
          <w:rFonts w:ascii="Times New Roman" w:hAnsi="Times New Roman"/>
          <w:color w:val="000000" w:themeColor="text1"/>
          <w:sz w:val="22"/>
          <w:szCs w:val="22"/>
          <w:lang w:val="cs-CZ"/>
        </w:rPr>
        <w:t>termínu</w:t>
      </w:r>
      <w:r w:rsidR="00A079F0"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provádění díla dle článku V. Smlouvy, které bude delší než čtrnáct kalendářních dnů, a/nebo </w:t>
      </w:r>
    </w:p>
    <w:p w14:paraId="3511F688"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jestliže Zhotovitel po dobu delší než 20 kalendářních dní přerušil práce na provedení díla a nejedná se o případ přerušení provádění díla </w:t>
      </w:r>
      <w:r w:rsidR="00D21DC9" w:rsidRPr="00FE74F1">
        <w:rPr>
          <w:rFonts w:ascii="Times New Roman" w:hAnsi="Times New Roman"/>
          <w:color w:val="000000" w:themeColor="text1"/>
          <w:sz w:val="22"/>
          <w:szCs w:val="22"/>
          <w:lang w:val="cs-CZ"/>
        </w:rPr>
        <w:t>v důsledku okolností vylučujících odpovědnost dle této</w:t>
      </w:r>
      <w:r w:rsidRPr="00FE74F1">
        <w:rPr>
          <w:rFonts w:ascii="Times New Roman" w:hAnsi="Times New Roman"/>
          <w:color w:val="000000" w:themeColor="text1"/>
          <w:sz w:val="22"/>
          <w:szCs w:val="22"/>
          <w:lang w:val="cs-CZ"/>
        </w:rPr>
        <w:t xml:space="preserve"> Smlouvy</w:t>
      </w:r>
      <w:r w:rsidR="00D21DC9" w:rsidRPr="00FE74F1">
        <w:rPr>
          <w:rFonts w:ascii="Times New Roman" w:hAnsi="Times New Roman"/>
          <w:color w:val="000000" w:themeColor="text1"/>
          <w:sz w:val="22"/>
          <w:szCs w:val="22"/>
          <w:lang w:val="cs-CZ"/>
        </w:rPr>
        <w:t xml:space="preserve"> či občanského zákoníku</w:t>
      </w:r>
      <w:r w:rsidR="006429AA" w:rsidRPr="00FE74F1">
        <w:rPr>
          <w:rFonts w:ascii="Times New Roman" w:hAnsi="Times New Roman"/>
          <w:color w:val="000000" w:themeColor="text1"/>
          <w:sz w:val="22"/>
          <w:szCs w:val="22"/>
          <w:lang w:val="cs-CZ"/>
        </w:rPr>
        <w:t xml:space="preserve"> nebo z důvodu na straně Objednatele</w:t>
      </w:r>
      <w:r w:rsidRPr="00FE74F1">
        <w:rPr>
          <w:rFonts w:ascii="Times New Roman" w:hAnsi="Times New Roman"/>
          <w:color w:val="000000" w:themeColor="text1"/>
          <w:sz w:val="22"/>
          <w:szCs w:val="22"/>
          <w:lang w:val="cs-CZ"/>
        </w:rPr>
        <w:t>, za toto přerušení se nepovažují technologické pauzy uvedené v harmonogramu, a/nebo</w:t>
      </w:r>
    </w:p>
    <w:p w14:paraId="0D2B8B76"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jestliže Zhotovitel řádně a včas neprokáže trvání platné a účinné pojistné smlouvy dle článku XIX. Smlouvy či jinak poruší ustanovení článku XIX. Smlouvy, a/nebo</w:t>
      </w:r>
    </w:p>
    <w:p w14:paraId="5A91EF5A"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vstoupil do likvidace; a/nebo</w:t>
      </w:r>
    </w:p>
    <w:p w14:paraId="2B984675"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Zhotovitel uzavřel smlouvu o prodeji či nájmu podniku či jeho části, na základě které převedl, resp. pronajal, svůj podnik či tu jeho část, jejíž součástí jsou i práva a závazky z právního vztahu dle Smlouvy na třetí osobu; a/nebo</w:t>
      </w:r>
    </w:p>
    <w:p w14:paraId="0BD3CC86"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porušil některou ze svých povinností uvedených v článku XII. Smlouvy; a/nebo</w:t>
      </w:r>
    </w:p>
    <w:p w14:paraId="5759F83C" w14:textId="77777777" w:rsidR="00F25B70" w:rsidRPr="00FE74F1" w:rsidRDefault="00F25B70"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porušil některý ze svých závazků dle článku IX. odst. 2 Smlouvy a/nebo </w:t>
      </w:r>
    </w:p>
    <w:p w14:paraId="3195018C" w14:textId="77777777" w:rsidR="00F25B70" w:rsidRPr="00FE74F1" w:rsidRDefault="00F25B70"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přenesl nebo převedl </w:t>
      </w:r>
      <w:r w:rsidR="004E1FFE" w:rsidRPr="00FE74F1">
        <w:rPr>
          <w:rFonts w:ascii="Times New Roman" w:hAnsi="Times New Roman"/>
          <w:color w:val="000000" w:themeColor="text1"/>
          <w:sz w:val="22"/>
          <w:szCs w:val="22"/>
          <w:lang w:val="cs-CZ"/>
        </w:rPr>
        <w:t xml:space="preserve">nebo postoupil </w:t>
      </w:r>
      <w:r w:rsidRPr="00FE74F1">
        <w:rPr>
          <w:rFonts w:ascii="Times New Roman" w:hAnsi="Times New Roman"/>
          <w:color w:val="000000" w:themeColor="text1"/>
          <w:sz w:val="22"/>
          <w:szCs w:val="22"/>
          <w:lang w:val="cs-CZ"/>
        </w:rPr>
        <w:t xml:space="preserve">práva ze smlouvy o dílo na jinou osobu bez písemného souhlasu </w:t>
      </w:r>
      <w:r w:rsidR="001D24EB" w:rsidRPr="00FE74F1">
        <w:rPr>
          <w:rFonts w:ascii="Times New Roman" w:hAnsi="Times New Roman"/>
          <w:color w:val="000000" w:themeColor="text1"/>
          <w:sz w:val="22"/>
          <w:szCs w:val="22"/>
          <w:lang w:val="cs-CZ"/>
        </w:rPr>
        <w:t>Objednatele</w:t>
      </w:r>
      <w:r w:rsidRPr="00FE74F1">
        <w:rPr>
          <w:rFonts w:ascii="Times New Roman" w:hAnsi="Times New Roman"/>
          <w:color w:val="000000" w:themeColor="text1"/>
          <w:sz w:val="22"/>
          <w:szCs w:val="22"/>
          <w:lang w:val="cs-CZ"/>
        </w:rPr>
        <w:t xml:space="preserve">, </w:t>
      </w:r>
    </w:p>
    <w:p w14:paraId="3C6912FA" w14:textId="77777777" w:rsidR="00F25B70" w:rsidRPr="00FE74F1" w:rsidRDefault="00F25B70" w:rsidP="00C04615">
      <w:pPr>
        <w:pStyle w:val="Styl1"/>
        <w:spacing w:before="0" w:line="240" w:lineRule="auto"/>
        <w:ind w:left="-709" w:right="-851" w:firstLine="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a další porušení označené v textu smlouvy o dílo jako podstatné porušení nebo porušení smlouvy podstatným způsobem (význam je totožný). </w:t>
      </w:r>
      <w:r w:rsidR="004E1FFE" w:rsidRPr="00FE74F1">
        <w:rPr>
          <w:rFonts w:ascii="Times New Roman" w:hAnsi="Times New Roman"/>
          <w:color w:val="000000" w:themeColor="text1"/>
          <w:sz w:val="22"/>
          <w:szCs w:val="22"/>
          <w:lang w:val="cs-CZ"/>
        </w:rPr>
        <w:t>V dalších případech bude podstatné porušení smlouvy posuzováno dle § 2002 občanského zákoníku.</w:t>
      </w:r>
    </w:p>
    <w:p w14:paraId="2609E6BA" w14:textId="77777777" w:rsidR="00F8068F" w:rsidRPr="00FE74F1" w:rsidRDefault="00F8068F"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Smluvní strany jsou oprávněné odstoupit od smlouvy v případě, že Objednatel nedoručí Zhotoviteli výzvu </w:t>
      </w:r>
      <w:r w:rsidR="00A13D6D" w:rsidRPr="00FE74F1">
        <w:rPr>
          <w:rFonts w:ascii="Times New Roman" w:hAnsi="Times New Roman"/>
          <w:color w:val="000000" w:themeColor="text1"/>
          <w:sz w:val="22"/>
          <w:szCs w:val="22"/>
          <w:lang w:val="cs-CZ"/>
        </w:rPr>
        <w:t xml:space="preserve">k předání a převzetí staveniště a zahájení stavebních prací </w:t>
      </w:r>
      <w:r w:rsidRPr="00FE74F1">
        <w:rPr>
          <w:rFonts w:ascii="Times New Roman" w:hAnsi="Times New Roman"/>
          <w:color w:val="000000" w:themeColor="text1"/>
          <w:sz w:val="22"/>
          <w:szCs w:val="22"/>
          <w:lang w:val="cs-CZ"/>
        </w:rPr>
        <w:t xml:space="preserve">dle článku V. této smlouvy do </w:t>
      </w:r>
      <w:r w:rsidR="005972A9" w:rsidRPr="00FE74F1">
        <w:rPr>
          <w:rFonts w:ascii="Times New Roman" w:hAnsi="Times New Roman"/>
          <w:color w:val="000000" w:themeColor="text1"/>
          <w:sz w:val="22"/>
          <w:szCs w:val="22"/>
          <w:lang w:val="cs-CZ"/>
        </w:rPr>
        <w:t>4 měsíců od podpisu této smlouvy.</w:t>
      </w:r>
    </w:p>
    <w:p w14:paraId="64E5223E"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V případě odstoupení od smlouvy zůstává dosud provedené dílo ve vlastnictví </w:t>
      </w:r>
      <w:r w:rsidR="001D24EB" w:rsidRPr="00FE74F1">
        <w:rPr>
          <w:rFonts w:ascii="Times New Roman" w:hAnsi="Times New Roman"/>
          <w:color w:val="000000" w:themeColor="text1"/>
          <w:sz w:val="22"/>
          <w:szCs w:val="22"/>
          <w:lang w:val="cs-CZ"/>
        </w:rPr>
        <w:t>Objednatele</w:t>
      </w:r>
      <w:r w:rsidR="00185355" w:rsidRPr="00FE74F1">
        <w:rPr>
          <w:rFonts w:ascii="Times New Roman" w:hAnsi="Times New Roman"/>
          <w:color w:val="000000" w:themeColor="text1"/>
          <w:sz w:val="22"/>
          <w:szCs w:val="22"/>
          <w:lang w:val="cs-CZ"/>
        </w:rPr>
        <w:t xml:space="preserve"> a Z</w:t>
      </w:r>
      <w:r w:rsidRPr="00FE74F1">
        <w:rPr>
          <w:rFonts w:ascii="Times New Roman" w:hAnsi="Times New Roman"/>
          <w:color w:val="000000" w:themeColor="text1"/>
          <w:sz w:val="22"/>
          <w:szCs w:val="22"/>
          <w:lang w:val="cs-CZ"/>
        </w:rPr>
        <w:t xml:space="preserve">hotoviteli náleží pouze část ceny, odpovídající této části díla dle plateb díla dojednaných ve smlouvě o dílo. </w:t>
      </w:r>
      <w:r w:rsidRPr="00FE74F1">
        <w:rPr>
          <w:rFonts w:ascii="Times New Roman" w:hAnsi="Times New Roman"/>
          <w:b/>
          <w:color w:val="000000" w:themeColor="text1"/>
          <w:sz w:val="22"/>
          <w:szCs w:val="22"/>
          <w:lang w:val="cs-CZ"/>
        </w:rPr>
        <w:t>Zhotovitel je povinen předat dosud provedené dílo a veškerou související dokumentaci</w:t>
      </w:r>
      <w:r w:rsidRPr="00FE74F1">
        <w:rPr>
          <w:rFonts w:ascii="Times New Roman" w:hAnsi="Times New Roman"/>
          <w:color w:val="000000" w:themeColor="text1"/>
          <w:sz w:val="22"/>
          <w:szCs w:val="22"/>
          <w:lang w:val="cs-CZ"/>
        </w:rPr>
        <w:t xml:space="preserve"> (viz analogicky dokumentace, která se předává při předání díla v případě jeho ukončení) </w:t>
      </w:r>
      <w:r w:rsidR="001D24EB" w:rsidRPr="00FE74F1">
        <w:rPr>
          <w:rFonts w:ascii="Times New Roman" w:hAnsi="Times New Roman"/>
          <w:b/>
          <w:color w:val="000000" w:themeColor="text1"/>
          <w:sz w:val="22"/>
          <w:szCs w:val="22"/>
          <w:lang w:val="cs-CZ"/>
        </w:rPr>
        <w:t>Objednateli</w:t>
      </w:r>
      <w:r w:rsidRPr="00FE74F1">
        <w:rPr>
          <w:rFonts w:ascii="Times New Roman" w:hAnsi="Times New Roman"/>
          <w:b/>
          <w:color w:val="000000" w:themeColor="text1"/>
          <w:sz w:val="22"/>
          <w:szCs w:val="22"/>
          <w:lang w:val="cs-CZ"/>
        </w:rPr>
        <w:t xml:space="preserve"> do 5 dnů po účinnosti odstoupení</w:t>
      </w:r>
      <w:r w:rsidRPr="00FE74F1">
        <w:rPr>
          <w:rFonts w:ascii="Times New Roman" w:hAnsi="Times New Roman"/>
          <w:color w:val="000000" w:themeColor="text1"/>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FE74F1">
        <w:rPr>
          <w:rFonts w:ascii="Times New Roman" w:hAnsi="Times New Roman"/>
          <w:color w:val="000000" w:themeColor="text1"/>
          <w:sz w:val="22"/>
          <w:szCs w:val="22"/>
          <w:lang w:val="cs-CZ"/>
        </w:rPr>
        <w:t>)</w:t>
      </w:r>
      <w:r w:rsidR="00D573E5" w:rsidRPr="00FE74F1">
        <w:rPr>
          <w:rFonts w:ascii="Times New Roman" w:hAnsi="Times New Roman"/>
          <w:color w:val="000000" w:themeColor="text1"/>
          <w:sz w:val="22"/>
          <w:szCs w:val="22"/>
          <w:lang w:val="cs-CZ"/>
        </w:rPr>
        <w:t>.</w:t>
      </w:r>
    </w:p>
    <w:p w14:paraId="455F98F6"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Odstoupením od smlouvy o dílo (bez ohledu na skutečnost, která ze smluvních stran od smlouvy o dílo odstoupila) nezaniká právo </w:t>
      </w:r>
      <w:r w:rsidR="001D24EB" w:rsidRPr="00FE74F1">
        <w:rPr>
          <w:rFonts w:ascii="Times New Roman" w:hAnsi="Times New Roman"/>
          <w:color w:val="000000" w:themeColor="text1"/>
          <w:sz w:val="22"/>
          <w:szCs w:val="22"/>
          <w:lang w:val="cs-CZ"/>
        </w:rPr>
        <w:t>Objednatele</w:t>
      </w:r>
      <w:r w:rsidR="00185355" w:rsidRPr="00FE74F1">
        <w:rPr>
          <w:rFonts w:ascii="Times New Roman" w:hAnsi="Times New Roman"/>
          <w:color w:val="000000" w:themeColor="text1"/>
          <w:sz w:val="22"/>
          <w:szCs w:val="22"/>
          <w:lang w:val="cs-CZ"/>
        </w:rPr>
        <w:t xml:space="preserve"> vyúčtovat Z</w:t>
      </w:r>
      <w:r w:rsidRPr="00FE74F1">
        <w:rPr>
          <w:rFonts w:ascii="Times New Roman" w:hAnsi="Times New Roman"/>
          <w:color w:val="000000" w:themeColor="text1"/>
          <w:sz w:val="22"/>
          <w:szCs w:val="22"/>
          <w:lang w:val="cs-CZ"/>
        </w:rPr>
        <w:t>hotoviteli všechny smluvní pokuty sjednané ve smlouvě o dílo.</w:t>
      </w:r>
    </w:p>
    <w:p w14:paraId="7F7BF98B" w14:textId="77777777" w:rsidR="00F25B70" w:rsidRPr="00FE74F1" w:rsidRDefault="00F25B70" w:rsidP="00C04615">
      <w:pPr>
        <w:pStyle w:val="Nadpis2"/>
        <w:spacing w:line="240" w:lineRule="auto"/>
        <w:ind w:left="-709" w:right="-851"/>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Smluvní strana, která důvodné odstoupení od smlouvy zapříčinila, je povinna uhradit druhé smluvní straně veškeré náklady jí vzniklé z důvodů odstoupení od smlouvy.</w:t>
      </w:r>
    </w:p>
    <w:p w14:paraId="52214414"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13D9366" w14:textId="77777777" w:rsidR="00F25B70" w:rsidRPr="00FE74F1" w:rsidRDefault="00F25B70"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částky součtu dílčích plateb ceny za provedení díla dle Smlouvy Objednatelem Zhotoviteli; </w:t>
      </w:r>
    </w:p>
    <w:p w14:paraId="124C8B9F" w14:textId="77777777" w:rsidR="00F25B70" w:rsidRPr="00FE74F1" w:rsidRDefault="00F25B70"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1D9504E4" w14:textId="77777777" w:rsidR="00F25B70" w:rsidRPr="00FE74F1" w:rsidRDefault="00F25B70" w:rsidP="00C04615">
      <w:pPr>
        <w:pStyle w:val="Nadpis3"/>
        <w:numPr>
          <w:ilvl w:val="0"/>
          <w:numId w:val="0"/>
        </w:numPr>
        <w:spacing w:line="240" w:lineRule="auto"/>
        <w:ind w:left="-709" w:right="-851"/>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Zhotovitel provede soupis všech provedených prací oceněný dle způsobu, kterým je stanovena cena díla.</w:t>
      </w:r>
    </w:p>
    <w:p w14:paraId="78E96628" w14:textId="77777777" w:rsidR="00F25B70" w:rsidRPr="00FE74F1" w:rsidRDefault="00F25B70" w:rsidP="00C04615">
      <w:pPr>
        <w:pStyle w:val="Nadpis3"/>
        <w:numPr>
          <w:ilvl w:val="0"/>
          <w:numId w:val="0"/>
        </w:numPr>
        <w:spacing w:line="240" w:lineRule="auto"/>
        <w:ind w:left="-709" w:right="-851"/>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Zhotovitel provede finanční vyčíslení provedených prací a zpracuje "dílčí konečnou fakturu".</w:t>
      </w:r>
    </w:p>
    <w:p w14:paraId="2D0109BD" w14:textId="77777777" w:rsidR="00F25B70" w:rsidRPr="00FE74F1" w:rsidRDefault="00F25B70" w:rsidP="00C04615">
      <w:pPr>
        <w:pStyle w:val="Nadpis3"/>
        <w:numPr>
          <w:ilvl w:val="0"/>
          <w:numId w:val="0"/>
        </w:numPr>
        <w:spacing w:line="240" w:lineRule="auto"/>
        <w:ind w:left="-709" w:right="-851"/>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Zhotovitel odveze veškerý svůj nezabudovaný materiál, pokud se strany písemně nedohodnou jinak a vyklidí staveniště.</w:t>
      </w:r>
    </w:p>
    <w:p w14:paraId="1BDF5F38" w14:textId="77777777" w:rsidR="00F25B70" w:rsidRPr="00FE74F1" w:rsidRDefault="00F25B70" w:rsidP="00C04615">
      <w:pPr>
        <w:pStyle w:val="Nadpis3"/>
        <w:numPr>
          <w:ilvl w:val="0"/>
          <w:numId w:val="0"/>
        </w:numPr>
        <w:spacing w:line="240" w:lineRule="auto"/>
        <w:ind w:left="-709" w:right="-851"/>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 xml:space="preserve">Zhotovitel ihned vyzve </w:t>
      </w:r>
      <w:r w:rsidR="001D24EB" w:rsidRPr="00FE74F1">
        <w:rPr>
          <w:rFonts w:ascii="Times New Roman" w:hAnsi="Times New Roman"/>
          <w:snapToGrid w:val="0"/>
          <w:color w:val="000000" w:themeColor="text1"/>
          <w:sz w:val="22"/>
          <w:szCs w:val="22"/>
          <w:lang w:val="cs-CZ"/>
        </w:rPr>
        <w:t>Objednatele</w:t>
      </w:r>
      <w:r w:rsidRPr="00FE74F1">
        <w:rPr>
          <w:rFonts w:ascii="Times New Roman" w:hAnsi="Times New Roman"/>
          <w:snapToGrid w:val="0"/>
          <w:color w:val="000000" w:themeColor="text1"/>
          <w:sz w:val="22"/>
          <w:szCs w:val="22"/>
          <w:lang w:val="cs-CZ"/>
        </w:rPr>
        <w:t xml:space="preserve"> k "dílčímu předání díla" a </w:t>
      </w:r>
      <w:r w:rsidR="001D24EB" w:rsidRPr="00FE74F1">
        <w:rPr>
          <w:rFonts w:ascii="Times New Roman" w:hAnsi="Times New Roman"/>
          <w:snapToGrid w:val="0"/>
          <w:color w:val="000000" w:themeColor="text1"/>
          <w:sz w:val="22"/>
          <w:szCs w:val="22"/>
          <w:lang w:val="cs-CZ"/>
        </w:rPr>
        <w:t>Objednatel</w:t>
      </w:r>
      <w:r w:rsidRPr="00FE74F1">
        <w:rPr>
          <w:rFonts w:ascii="Times New Roman" w:hAnsi="Times New Roman"/>
          <w:snapToGrid w:val="0"/>
          <w:color w:val="000000" w:themeColor="text1"/>
          <w:sz w:val="22"/>
          <w:szCs w:val="22"/>
          <w:lang w:val="cs-CZ"/>
        </w:rPr>
        <w:t xml:space="preserve"> je povinen do tří dnů od obdržení vyzvání zahájit "dílčí přejímací řízení".</w:t>
      </w:r>
    </w:p>
    <w:p w14:paraId="6354ACBA" w14:textId="77777777" w:rsidR="00F25B70" w:rsidRPr="00FE74F1"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jsou si povinny vyplatit shora uvedené částky, včetně případných příslušenství, nejpozději do třiceti dnů ode dne doručení písemné výzvy oprávněné smluvní strany k úhradě.</w:t>
      </w:r>
    </w:p>
    <w:p w14:paraId="42733D0D" w14:textId="5F69C3AB" w:rsidR="00FB6152" w:rsidRDefault="00057AEE" w:rsidP="001A62D3">
      <w:pPr>
        <w:pStyle w:val="Nadpis2"/>
        <w:ind w:left="-709" w:right="-851"/>
        <w:rPr>
          <w:rFonts w:ascii="Times New Roman" w:hAnsi="Times New Roman"/>
          <w:sz w:val="22"/>
          <w:szCs w:val="22"/>
          <w:lang w:val="cs-CZ"/>
        </w:rPr>
      </w:pPr>
      <w:r w:rsidRPr="001A62D3">
        <w:rPr>
          <w:rFonts w:ascii="Times New Roman" w:hAnsi="Times New Roman"/>
          <w:sz w:val="22"/>
          <w:szCs w:val="22"/>
          <w:lang w:val="cs-CZ"/>
        </w:rPr>
        <w:t xml:space="preserve">Pokud by byl Zhotovitel v prodlení se splněním kterékoli jeho povinnosti dle ustanovení tohoto článku, je Objednatel oprávněn v každém takovém případě vyúčtovat Zhotoviteli smluvní pokutu ve výši </w:t>
      </w:r>
      <w:r w:rsidR="007F6D36" w:rsidRPr="001A62D3">
        <w:rPr>
          <w:rFonts w:ascii="Times New Roman" w:hAnsi="Times New Roman"/>
          <w:sz w:val="22"/>
          <w:szCs w:val="22"/>
          <w:lang w:val="cs-CZ"/>
        </w:rPr>
        <w:t>1.0</w:t>
      </w:r>
      <w:r w:rsidRPr="001A62D3">
        <w:rPr>
          <w:rFonts w:ascii="Times New Roman" w:hAnsi="Times New Roman"/>
          <w:sz w:val="22"/>
          <w:szCs w:val="22"/>
          <w:lang w:val="cs-CZ"/>
        </w:rPr>
        <w:t xml:space="preserve">00 Kč za každý </w:t>
      </w:r>
      <w:r w:rsidR="00B6124B" w:rsidRPr="001A62D3">
        <w:rPr>
          <w:rFonts w:ascii="Times New Roman" w:hAnsi="Times New Roman"/>
          <w:sz w:val="22"/>
          <w:szCs w:val="22"/>
          <w:lang w:val="cs-CZ"/>
        </w:rPr>
        <w:t xml:space="preserve">i započatý </w:t>
      </w:r>
      <w:r w:rsidRPr="001A62D3">
        <w:rPr>
          <w:rFonts w:ascii="Times New Roman" w:hAnsi="Times New Roman"/>
          <w:sz w:val="22"/>
          <w:szCs w:val="22"/>
          <w:lang w:val="cs-CZ"/>
        </w:rPr>
        <w:t>den prodlení.</w:t>
      </w:r>
    </w:p>
    <w:p w14:paraId="77845CCC" w14:textId="77777777" w:rsidR="001A62D3" w:rsidRPr="001A62D3" w:rsidRDefault="001A62D3" w:rsidP="001A62D3">
      <w:pPr>
        <w:rPr>
          <w:lang w:val="cs-CZ"/>
        </w:rPr>
      </w:pPr>
    </w:p>
    <w:p w14:paraId="59FA01A0"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 xml:space="preserve">Nebezpečí škody na věci a přechod vlastnického práva </w:t>
      </w:r>
    </w:p>
    <w:p w14:paraId="671D3229" w14:textId="77777777" w:rsidR="002133CB" w:rsidRPr="00FE74F1" w:rsidRDefault="002133CB" w:rsidP="00C04615">
      <w:pPr>
        <w:pStyle w:val="Nadpis2"/>
        <w:numPr>
          <w:ilvl w:val="1"/>
          <w:numId w:val="17"/>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nese od doby převzetí staveniště do řádného předání díla Objednateli a řádného odevzdání staveniště Objednateli nebezpečí škody a jiné nebezpečí na:</w:t>
      </w:r>
    </w:p>
    <w:p w14:paraId="661A4355" w14:textId="77777777" w:rsidR="002133CB" w:rsidRPr="00FE74F1" w:rsidRDefault="002133CB"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díle a všech jeho zhotovovaných, obnovovaných, upravovaných a dalších částech, </w:t>
      </w:r>
    </w:p>
    <w:p w14:paraId="1895F810" w14:textId="77777777" w:rsidR="002133CB" w:rsidRPr="00FE74F1" w:rsidRDefault="002133CB"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C5A2BAB" w14:textId="77777777" w:rsidR="002133CB" w:rsidRPr="00FE74F1" w:rsidRDefault="002133CB"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a kterými jsou zejména:</w:t>
      </w:r>
    </w:p>
    <w:p w14:paraId="3A4A1F41" w14:textId="77777777" w:rsidR="002133CB" w:rsidRPr="00FE74F1" w:rsidRDefault="002133CB"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zařízení staveniště provozního, výrobního či sociálního charakteru; a/nebo</w:t>
      </w:r>
    </w:p>
    <w:p w14:paraId="489DDC2D" w14:textId="77777777" w:rsidR="002133CB" w:rsidRPr="00FE74F1" w:rsidRDefault="002133CB" w:rsidP="00C04615">
      <w:pPr>
        <w:pStyle w:val="Nadpis3"/>
        <w:spacing w:after="120"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pomocné stavební konstrukce všeho druhu nutné či použité k provedení díla či jeho části (např. podpěrné konstrukce, lešení); a/nebo</w:t>
      </w:r>
    </w:p>
    <w:p w14:paraId="6B1482D6" w14:textId="77777777" w:rsidR="002133CB" w:rsidRPr="00FE74F1" w:rsidRDefault="002133CB" w:rsidP="00C04615">
      <w:pPr>
        <w:pStyle w:val="Nadpis3"/>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ostatní provizorní či jiné konstrukce a objekty použité při provádění díla či jeho části.</w:t>
      </w:r>
    </w:p>
    <w:p w14:paraId="0CEC3971" w14:textId="77777777" w:rsidR="002133CB" w:rsidRPr="00FE74F1" w:rsidRDefault="002133CB"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D645487" w14:textId="77777777" w:rsidR="002133CB" w:rsidRPr="00FE74F1" w:rsidRDefault="002133CB" w:rsidP="00C04615">
      <w:pPr>
        <w:pStyle w:val="Nadpis2"/>
        <w:widowControl w:val="0"/>
        <w:spacing w:line="240" w:lineRule="auto"/>
        <w:ind w:left="-709" w:right="-851"/>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Objednatel je od počátku vlastníkem zhotovovaného díla a všech věcí, které Zhotovitel opatřil k provedení díla od okamžiku jejich zabudování do díla.</w:t>
      </w:r>
      <w:r w:rsidRPr="00FE74F1">
        <w:rPr>
          <w:rFonts w:ascii="Times New Roman" w:hAnsi="Times New Roman"/>
          <w:color w:val="000000" w:themeColor="text1"/>
          <w:sz w:val="22"/>
          <w:szCs w:val="22"/>
          <w:lang w:val="cs-CZ"/>
        </w:rPr>
        <w:t xml:space="preserve"> Zhotovitel je povinen ve smlouvách se všemi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V případě porušení tohoto ustanovení je Objednatel oprávněn již bez dalšího od Smlouvy odstoupit. </w:t>
      </w:r>
    </w:p>
    <w:p w14:paraId="6D0BACE3" w14:textId="77777777" w:rsidR="002133CB" w:rsidRPr="00FE74F1" w:rsidRDefault="002133CB"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73F4653E"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Pojištění</w:t>
      </w:r>
    </w:p>
    <w:p w14:paraId="01DCE135" w14:textId="77777777" w:rsidR="00731E51" w:rsidRPr="00FE74F1" w:rsidRDefault="00731E51" w:rsidP="00C04615">
      <w:pPr>
        <w:pStyle w:val="Nadpis2"/>
        <w:widowControl w:val="0"/>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je povinen být po celou dobu provádění plnění (tj. i po dobu záruční doby na dílo) pojištěn</w:t>
      </w:r>
      <w:r w:rsidR="009F494D"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w:t>
      </w:r>
      <w:r w:rsidR="009F494D" w:rsidRPr="00FE74F1">
        <w:rPr>
          <w:rFonts w:ascii="Times New Roman" w:hAnsi="Times New Roman"/>
          <w:color w:val="000000" w:themeColor="text1"/>
          <w:sz w:val="22"/>
          <w:szCs w:val="22"/>
          <w:lang w:val="cs-CZ"/>
        </w:rPr>
        <w:t>P</w:t>
      </w:r>
      <w:r w:rsidRPr="00FE74F1">
        <w:rPr>
          <w:rFonts w:ascii="Times New Roman" w:hAnsi="Times New Roman"/>
          <w:color w:val="000000" w:themeColor="text1"/>
          <w:sz w:val="22"/>
          <w:szCs w:val="22"/>
          <w:lang w:val="cs-CZ"/>
        </w:rPr>
        <w:t xml:space="preserve">ředmětem pojistné smlouvy Zhotovitele je </w:t>
      </w:r>
      <w:r w:rsidRPr="00FE74F1">
        <w:rPr>
          <w:rFonts w:ascii="Times New Roman" w:hAnsi="Times New Roman"/>
          <w:b/>
          <w:color w:val="000000" w:themeColor="text1"/>
          <w:sz w:val="22"/>
          <w:szCs w:val="22"/>
          <w:lang w:val="cs-CZ"/>
        </w:rPr>
        <w:t>pojištění proti škodám způsobeným jeho činností včetně možných škod způ</w:t>
      </w:r>
      <w:r w:rsidR="00952601" w:rsidRPr="00FE74F1">
        <w:rPr>
          <w:rFonts w:ascii="Times New Roman" w:hAnsi="Times New Roman"/>
          <w:b/>
          <w:color w:val="000000" w:themeColor="text1"/>
          <w:sz w:val="22"/>
          <w:szCs w:val="22"/>
          <w:lang w:val="cs-CZ"/>
        </w:rPr>
        <w:t>sobených pracovníky Zhotovitele</w:t>
      </w:r>
      <w:r w:rsidRPr="00FE74F1">
        <w:rPr>
          <w:rFonts w:ascii="Times New Roman" w:hAnsi="Times New Roman"/>
          <w:color w:val="000000" w:themeColor="text1"/>
          <w:sz w:val="22"/>
          <w:szCs w:val="22"/>
          <w:lang w:val="cs-CZ"/>
        </w:rPr>
        <w:t xml:space="preserve">. Zhotovitel je </w:t>
      </w:r>
      <w:r w:rsidR="008E0944" w:rsidRPr="00FE74F1">
        <w:rPr>
          <w:rFonts w:ascii="Times New Roman" w:hAnsi="Times New Roman"/>
          <w:color w:val="000000" w:themeColor="text1"/>
          <w:sz w:val="22"/>
          <w:szCs w:val="22"/>
          <w:lang w:val="cs-CZ"/>
        </w:rPr>
        <w:t xml:space="preserve">také </w:t>
      </w:r>
      <w:r w:rsidRPr="00FE74F1">
        <w:rPr>
          <w:rFonts w:ascii="Times New Roman" w:hAnsi="Times New Roman"/>
          <w:color w:val="000000" w:themeColor="text1"/>
          <w:sz w:val="22"/>
          <w:szCs w:val="22"/>
          <w:lang w:val="cs-CZ"/>
        </w:rPr>
        <w:t xml:space="preserve">povinen zabezpečit </w:t>
      </w:r>
      <w:r w:rsidRPr="00FE74F1">
        <w:rPr>
          <w:rFonts w:ascii="Times New Roman" w:hAnsi="Times New Roman"/>
          <w:b/>
          <w:color w:val="000000" w:themeColor="text1"/>
          <w:sz w:val="22"/>
          <w:szCs w:val="22"/>
          <w:lang w:val="cs-CZ"/>
        </w:rPr>
        <w:t xml:space="preserve">pojištění osob proti úrazu, pojištění </w:t>
      </w:r>
      <w:r w:rsidR="004872A0" w:rsidRPr="00FE74F1">
        <w:rPr>
          <w:rFonts w:ascii="Times New Roman" w:hAnsi="Times New Roman"/>
          <w:b/>
          <w:color w:val="000000" w:themeColor="text1"/>
          <w:sz w:val="22"/>
          <w:szCs w:val="22"/>
          <w:lang w:val="cs-CZ"/>
        </w:rPr>
        <w:t>pod</w:t>
      </w:r>
      <w:r w:rsidRPr="00FE74F1">
        <w:rPr>
          <w:rFonts w:ascii="Times New Roman" w:hAnsi="Times New Roman"/>
          <w:b/>
          <w:color w:val="000000" w:themeColor="text1"/>
          <w:sz w:val="22"/>
          <w:szCs w:val="22"/>
          <w:lang w:val="cs-CZ"/>
        </w:rPr>
        <w:t>dodavatelů</w:t>
      </w:r>
      <w:r w:rsidRPr="00FE74F1">
        <w:rPr>
          <w:rFonts w:ascii="Times New Roman" w:hAnsi="Times New Roman"/>
          <w:color w:val="000000" w:themeColor="text1"/>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11B84E1A" w14:textId="4F008EC5" w:rsidR="009A4ED4" w:rsidRDefault="00731E51" w:rsidP="00C04615">
      <w:pPr>
        <w:pStyle w:val="Nadpis2"/>
        <w:widowControl w:val="0"/>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dále zavazuje řádně a včas plnit veškeré závazky z této pojistné smlouvy a udržovat pojištění dle ustanovení tohoto článku Smlouvy po celou dobu plnění díla</w:t>
      </w:r>
      <w:r w:rsidR="008E0944" w:rsidRPr="00FE74F1">
        <w:rPr>
          <w:rFonts w:ascii="Times New Roman" w:hAnsi="Times New Roman"/>
          <w:color w:val="000000" w:themeColor="text1"/>
          <w:sz w:val="22"/>
          <w:szCs w:val="22"/>
          <w:lang w:val="cs-CZ"/>
        </w:rPr>
        <w:t xml:space="preserve"> a trvání záruky za dílo</w:t>
      </w:r>
      <w:r w:rsidRPr="00FE74F1">
        <w:rPr>
          <w:rFonts w:ascii="Times New Roman" w:hAnsi="Times New Roman"/>
          <w:color w:val="000000" w:themeColor="text1"/>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FE74F1">
        <w:rPr>
          <w:rFonts w:ascii="Times New Roman" w:hAnsi="Times New Roman"/>
          <w:color w:val="000000" w:themeColor="text1"/>
          <w:sz w:val="22"/>
          <w:szCs w:val="22"/>
          <w:lang w:val="cs-CZ"/>
        </w:rPr>
        <w:t>.</w:t>
      </w:r>
    </w:p>
    <w:p w14:paraId="63720297" w14:textId="77777777" w:rsidR="0080726E" w:rsidRPr="0080726E" w:rsidRDefault="0080726E" w:rsidP="0080726E">
      <w:pPr>
        <w:rPr>
          <w:lang w:val="cs-CZ"/>
        </w:rPr>
      </w:pPr>
    </w:p>
    <w:p w14:paraId="6698F67D"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Vyšší moc</w:t>
      </w:r>
    </w:p>
    <w:p w14:paraId="15350F5A" w14:textId="77777777" w:rsidR="00F25B70" w:rsidRPr="00FE74F1" w:rsidRDefault="00F25B70" w:rsidP="00C04615">
      <w:pPr>
        <w:pStyle w:val="Nadpis2"/>
        <w:numPr>
          <w:ilvl w:val="1"/>
          <w:numId w:val="18"/>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14:paraId="2F9A9F6D" w14:textId="47CF23F8" w:rsidR="00251723" w:rsidRDefault="00F25B70"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59E2E71F"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Společná ustanovení</w:t>
      </w:r>
    </w:p>
    <w:p w14:paraId="70C977E3" w14:textId="77777777" w:rsidR="00731E51" w:rsidRPr="00FE74F1" w:rsidRDefault="00731E51" w:rsidP="00C04615">
      <w:pPr>
        <w:pStyle w:val="Nadpis2"/>
        <w:numPr>
          <w:ilvl w:val="1"/>
          <w:numId w:val="19"/>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Pokud není v předchozích částech Smlouvy uvedeno něco jiného, vztahují se na ně příslušné články společných ustanovení.</w:t>
      </w:r>
    </w:p>
    <w:p w14:paraId="7C092151"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5502953"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6F4E033B" w14:textId="38A714CE"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Přílohy</w:t>
      </w:r>
      <w:r w:rsidRPr="00FE74F1">
        <w:rPr>
          <w:rFonts w:ascii="Times New Roman" w:hAnsi="Times New Roman"/>
          <w:b/>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uvedené v textu Smlouvy a sumarizované v závěrečných ustanoveních Smlouvy tvoří nedílnou součást Smlouvy spolu s nabídkou Zhotovitele podanou </w:t>
      </w:r>
      <w:r w:rsidR="001C1DA9" w:rsidRPr="00FE74F1">
        <w:rPr>
          <w:rFonts w:ascii="Times New Roman" w:hAnsi="Times New Roman"/>
          <w:color w:val="000000" w:themeColor="text1"/>
          <w:sz w:val="22"/>
          <w:szCs w:val="22"/>
          <w:lang w:val="cs-CZ"/>
        </w:rPr>
        <w:t xml:space="preserve">v zadávacím </w:t>
      </w:r>
      <w:r w:rsidRPr="00FE74F1">
        <w:rPr>
          <w:rFonts w:ascii="Times New Roman" w:hAnsi="Times New Roman"/>
          <w:color w:val="000000" w:themeColor="text1"/>
          <w:sz w:val="22"/>
          <w:szCs w:val="22"/>
          <w:lang w:val="cs-CZ"/>
        </w:rPr>
        <w:t xml:space="preserve">řízení </w:t>
      </w:r>
      <w:r w:rsidR="009B5967" w:rsidRPr="00FE74F1">
        <w:rPr>
          <w:rFonts w:ascii="Times New Roman" w:hAnsi="Times New Roman"/>
          <w:b/>
          <w:color w:val="000000" w:themeColor="text1"/>
          <w:sz w:val="22"/>
          <w:szCs w:val="22"/>
        </w:rPr>
        <w:t>„</w:t>
      </w:r>
      <w:proofErr w:type="spellStart"/>
      <w:r w:rsidR="00F767A2" w:rsidRPr="00F767A2">
        <w:rPr>
          <w:rFonts w:ascii="Times New Roman" w:hAnsi="Times New Roman"/>
          <w:b/>
          <w:bCs/>
          <w:sz w:val="22"/>
          <w:szCs w:val="22"/>
          <w:lang w:eastAsia="cs-CZ"/>
        </w:rPr>
        <w:t>Přeložka</w:t>
      </w:r>
      <w:proofErr w:type="spellEnd"/>
      <w:r w:rsidR="00F767A2" w:rsidRPr="00F767A2">
        <w:rPr>
          <w:rFonts w:ascii="Times New Roman" w:hAnsi="Times New Roman"/>
          <w:b/>
          <w:bCs/>
          <w:sz w:val="22"/>
          <w:szCs w:val="22"/>
          <w:lang w:eastAsia="cs-CZ"/>
        </w:rPr>
        <w:t xml:space="preserve"> </w:t>
      </w:r>
      <w:proofErr w:type="spellStart"/>
      <w:r w:rsidR="00F767A2" w:rsidRPr="00F767A2">
        <w:rPr>
          <w:rFonts w:ascii="Times New Roman" w:hAnsi="Times New Roman"/>
          <w:b/>
          <w:bCs/>
          <w:sz w:val="22"/>
          <w:szCs w:val="22"/>
          <w:lang w:eastAsia="cs-CZ"/>
        </w:rPr>
        <w:t>anodového</w:t>
      </w:r>
      <w:proofErr w:type="spellEnd"/>
      <w:r w:rsidR="00F767A2" w:rsidRPr="00F767A2">
        <w:rPr>
          <w:rFonts w:ascii="Times New Roman" w:hAnsi="Times New Roman"/>
          <w:b/>
          <w:bCs/>
          <w:sz w:val="22"/>
          <w:szCs w:val="22"/>
          <w:lang w:eastAsia="cs-CZ"/>
        </w:rPr>
        <w:t xml:space="preserve"> </w:t>
      </w:r>
      <w:proofErr w:type="spellStart"/>
      <w:r w:rsidR="00F767A2" w:rsidRPr="00F767A2">
        <w:rPr>
          <w:rFonts w:ascii="Times New Roman" w:hAnsi="Times New Roman"/>
          <w:b/>
          <w:bCs/>
          <w:sz w:val="22"/>
          <w:szCs w:val="22"/>
          <w:lang w:eastAsia="cs-CZ"/>
        </w:rPr>
        <w:t>uzemnění</w:t>
      </w:r>
      <w:proofErr w:type="spellEnd"/>
      <w:r w:rsidR="00F767A2" w:rsidRPr="00F767A2">
        <w:rPr>
          <w:rFonts w:ascii="Times New Roman" w:hAnsi="Times New Roman"/>
          <w:b/>
          <w:bCs/>
          <w:sz w:val="22"/>
          <w:szCs w:val="22"/>
          <w:lang w:eastAsia="cs-CZ"/>
        </w:rPr>
        <w:t xml:space="preserve"> a </w:t>
      </w:r>
      <w:proofErr w:type="spellStart"/>
      <w:r w:rsidR="00F767A2" w:rsidRPr="00F767A2">
        <w:rPr>
          <w:rFonts w:ascii="Times New Roman" w:hAnsi="Times New Roman"/>
          <w:b/>
          <w:bCs/>
          <w:sz w:val="22"/>
          <w:szCs w:val="22"/>
          <w:lang w:eastAsia="cs-CZ"/>
        </w:rPr>
        <w:t>kabelového</w:t>
      </w:r>
      <w:proofErr w:type="spellEnd"/>
      <w:r w:rsidR="00F767A2" w:rsidRPr="00F767A2">
        <w:rPr>
          <w:rFonts w:ascii="Times New Roman" w:hAnsi="Times New Roman"/>
          <w:b/>
          <w:bCs/>
          <w:sz w:val="22"/>
          <w:szCs w:val="22"/>
          <w:lang w:eastAsia="cs-CZ"/>
        </w:rPr>
        <w:t xml:space="preserve"> vedení v </w:t>
      </w:r>
      <w:proofErr w:type="spellStart"/>
      <w:r w:rsidR="00F767A2" w:rsidRPr="00F767A2">
        <w:rPr>
          <w:rFonts w:ascii="Times New Roman" w:hAnsi="Times New Roman"/>
          <w:b/>
          <w:bCs/>
          <w:sz w:val="22"/>
          <w:szCs w:val="22"/>
          <w:lang w:eastAsia="cs-CZ"/>
        </w:rPr>
        <w:t>městysi</w:t>
      </w:r>
      <w:proofErr w:type="spellEnd"/>
      <w:r w:rsidR="00F767A2" w:rsidRPr="00F767A2">
        <w:rPr>
          <w:rFonts w:ascii="Times New Roman" w:hAnsi="Times New Roman"/>
          <w:b/>
          <w:bCs/>
          <w:sz w:val="22"/>
          <w:szCs w:val="22"/>
          <w:lang w:eastAsia="cs-CZ"/>
        </w:rPr>
        <w:t xml:space="preserve"> </w:t>
      </w:r>
      <w:proofErr w:type="spellStart"/>
      <w:r w:rsidR="00F767A2" w:rsidRPr="00F767A2">
        <w:rPr>
          <w:rFonts w:ascii="Times New Roman" w:hAnsi="Times New Roman"/>
          <w:b/>
          <w:bCs/>
          <w:sz w:val="22"/>
          <w:szCs w:val="22"/>
          <w:lang w:eastAsia="cs-CZ"/>
        </w:rPr>
        <w:t>Višňovém</w:t>
      </w:r>
      <w:proofErr w:type="spellEnd"/>
      <w:r w:rsidR="009B5967" w:rsidRPr="00FE74F1">
        <w:rPr>
          <w:rFonts w:ascii="Times New Roman" w:hAnsi="Times New Roman"/>
          <w:b/>
          <w:color w:val="000000" w:themeColor="text1"/>
          <w:sz w:val="22"/>
          <w:szCs w:val="22"/>
        </w:rPr>
        <w:t>“</w:t>
      </w:r>
      <w:r w:rsidRPr="00FE74F1">
        <w:rPr>
          <w:rFonts w:ascii="Times New Roman" w:hAnsi="Times New Roman"/>
          <w:b/>
          <w:bCs/>
          <w:color w:val="000000" w:themeColor="text1"/>
          <w:sz w:val="22"/>
          <w:szCs w:val="22"/>
          <w:lang w:val="cs-CZ"/>
        </w:rPr>
        <w:t xml:space="preserve">, </w:t>
      </w:r>
      <w:r w:rsidRPr="00FE74F1">
        <w:rPr>
          <w:rFonts w:ascii="Times New Roman" w:hAnsi="Times New Roman"/>
          <w:color w:val="000000" w:themeColor="text1"/>
          <w:sz w:val="22"/>
          <w:szCs w:val="22"/>
          <w:lang w:val="cs-CZ"/>
        </w:rPr>
        <w:t>kterou je Zhotovitel vázán stejně jako smlouvou.</w:t>
      </w:r>
    </w:p>
    <w:p w14:paraId="1EDEE379"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Případné spory vzniklé ze Smlouvy budou řešeny podle platné právní úpravy dle českého práva věcně a místně příslušnými orgány České republiky, a to v českém jazyce. </w:t>
      </w:r>
      <w:r w:rsidRPr="00FE74F1">
        <w:rPr>
          <w:rFonts w:ascii="Times New Roman" w:hAnsi="Times New Roman"/>
          <w:snapToGrid w:val="0"/>
          <w:color w:val="000000" w:themeColor="text1"/>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67C9684E"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snapToGrid w:val="0"/>
          <w:color w:val="000000" w:themeColor="text1"/>
          <w:sz w:val="22"/>
          <w:szCs w:val="22"/>
          <w:lang w:val="cs-CZ"/>
        </w:rPr>
        <w:t xml:space="preserve">Není-li konkrétní věc ve smlouvě o dílo řešena, budou se smluvní strany řídit zveřejněným zadáním veřejné zakázky, která je předmětem </w:t>
      </w:r>
      <w:r w:rsidR="001C1DA9" w:rsidRPr="00FE74F1">
        <w:rPr>
          <w:rFonts w:ascii="Times New Roman" w:hAnsi="Times New Roman"/>
          <w:snapToGrid w:val="0"/>
          <w:color w:val="000000" w:themeColor="text1"/>
          <w:sz w:val="22"/>
          <w:szCs w:val="22"/>
          <w:lang w:val="cs-CZ"/>
        </w:rPr>
        <w:t xml:space="preserve">této </w:t>
      </w:r>
      <w:r w:rsidRPr="00FE74F1">
        <w:rPr>
          <w:rFonts w:ascii="Times New Roman" w:hAnsi="Times New Roman"/>
          <w:snapToGrid w:val="0"/>
          <w:color w:val="000000" w:themeColor="text1"/>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w:t>
      </w:r>
      <w:r w:rsidR="001C1DA9" w:rsidRPr="00FE74F1">
        <w:rPr>
          <w:rFonts w:ascii="Times New Roman" w:hAnsi="Times New Roman"/>
          <w:snapToGrid w:val="0"/>
          <w:color w:val="000000" w:themeColor="text1"/>
          <w:sz w:val="22"/>
          <w:szCs w:val="22"/>
          <w:lang w:val="cs-CZ"/>
        </w:rPr>
        <w:t xml:space="preserve">platnou právní úpravou v </w:t>
      </w:r>
      <w:r w:rsidRPr="00FE74F1">
        <w:rPr>
          <w:rFonts w:ascii="Times New Roman" w:hAnsi="Times New Roman"/>
          <w:snapToGrid w:val="0"/>
          <w:color w:val="000000" w:themeColor="text1"/>
          <w:sz w:val="22"/>
          <w:szCs w:val="22"/>
          <w:lang w:val="cs-CZ"/>
        </w:rPr>
        <w:t xml:space="preserve">ČR, především občanským zákoníkem. Smluvní strany se dohodly, že jakékoli obchodní zvyklosti vylučují. </w:t>
      </w:r>
      <w:r w:rsidRPr="00FE74F1">
        <w:rPr>
          <w:rFonts w:ascii="Times New Roman" w:hAnsi="Times New Roman"/>
          <w:bCs/>
          <w:snapToGrid w:val="0"/>
          <w:color w:val="000000" w:themeColor="text1"/>
          <w:sz w:val="22"/>
          <w:szCs w:val="22"/>
          <w:lang w:val="cs-CZ"/>
        </w:rPr>
        <w:t xml:space="preserve">Smluvní vztah založený smlouvou o dílo se v plném rozsahu a bez jakýchkoli výjimek řídí českým právním řádem </w:t>
      </w:r>
      <w:r w:rsidRPr="00FE74F1">
        <w:rPr>
          <w:rFonts w:ascii="Times New Roman" w:hAnsi="Times New Roman"/>
          <w:snapToGrid w:val="0"/>
          <w:color w:val="000000" w:themeColor="text1"/>
          <w:sz w:val="22"/>
          <w:szCs w:val="22"/>
          <w:lang w:val="cs-CZ"/>
        </w:rPr>
        <w:t xml:space="preserve">(pokud zde půjde o smluvní vztah s mezinárodním prvkem, je tedy rozhodným, zvoleným právem </w:t>
      </w:r>
      <w:r w:rsidRPr="00FE74F1">
        <w:rPr>
          <w:rFonts w:ascii="Times New Roman" w:hAnsi="Times New Roman"/>
          <w:bCs/>
          <w:snapToGrid w:val="0"/>
          <w:color w:val="000000" w:themeColor="text1"/>
          <w:sz w:val="22"/>
          <w:szCs w:val="22"/>
          <w:lang w:val="cs-CZ"/>
        </w:rPr>
        <w:t>české právo</w:t>
      </w:r>
      <w:r w:rsidRPr="00FE74F1">
        <w:rPr>
          <w:rFonts w:ascii="Times New Roman" w:hAnsi="Times New Roman"/>
          <w:snapToGrid w:val="0"/>
          <w:color w:val="000000" w:themeColor="text1"/>
          <w:sz w:val="22"/>
          <w:szCs w:val="22"/>
          <w:lang w:val="cs-CZ"/>
        </w:rPr>
        <w:t xml:space="preserve">) </w:t>
      </w:r>
    </w:p>
    <w:p w14:paraId="34B35FE3"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w:t>
      </w:r>
      <w:r w:rsidR="001C1DA9"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v platném znění (případně ve znění přepisů jej nahrazujících).</w:t>
      </w:r>
    </w:p>
    <w:p w14:paraId="6072625A" w14:textId="77777777" w:rsidR="00731E51" w:rsidRPr="00FE74F1" w:rsidRDefault="00731E51" w:rsidP="00C04615">
      <w:pPr>
        <w:pStyle w:val="Nadpis2"/>
        <w:spacing w:line="240" w:lineRule="auto"/>
        <w:ind w:left="-709" w:right="-851"/>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FE74F1">
        <w:rPr>
          <w:rFonts w:ascii="Times New Roman" w:hAnsi="Times New Roman"/>
          <w:b/>
          <w:i/>
          <w:color w:val="000000" w:themeColor="text1"/>
          <w:sz w:val="22"/>
          <w:szCs w:val="22"/>
          <w:u w:val="single"/>
          <w:lang w:val="cs-CZ"/>
        </w:rPr>
        <w:t>.</w:t>
      </w:r>
    </w:p>
    <w:p w14:paraId="1F33FD33"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Smluvní strany se dohodly, že v případě odstoupení od Smlouvy z důvodu, že Zhotovitel nebyl vyzván </w:t>
      </w:r>
      <w:r w:rsidR="00212F61" w:rsidRPr="00FE74F1">
        <w:rPr>
          <w:rFonts w:ascii="Times New Roman" w:hAnsi="Times New Roman"/>
          <w:color w:val="000000" w:themeColor="text1"/>
          <w:sz w:val="22"/>
          <w:szCs w:val="22"/>
          <w:lang w:val="cs-CZ"/>
        </w:rPr>
        <w:t>k předání a převzetí staveniště a zahájení stavebních prací dle článku V. této smlouvy</w:t>
      </w:r>
      <w:r w:rsidRPr="00FE74F1">
        <w:rPr>
          <w:rFonts w:ascii="Times New Roman" w:hAnsi="Times New Roman"/>
          <w:color w:val="000000" w:themeColor="text1"/>
          <w:sz w:val="22"/>
          <w:szCs w:val="22"/>
          <w:lang w:val="cs-CZ"/>
        </w:rPr>
        <w:t xml:space="preserve"> nejpozději ve lhůtě do </w:t>
      </w:r>
      <w:r w:rsidR="00212F61" w:rsidRPr="00FE74F1">
        <w:rPr>
          <w:rFonts w:ascii="Times New Roman" w:hAnsi="Times New Roman"/>
          <w:color w:val="000000" w:themeColor="text1"/>
          <w:sz w:val="22"/>
          <w:szCs w:val="22"/>
          <w:lang w:val="cs-CZ"/>
        </w:rPr>
        <w:t>4</w:t>
      </w:r>
      <w:r w:rsidRPr="00FE74F1">
        <w:rPr>
          <w:rFonts w:ascii="Times New Roman" w:hAnsi="Times New Roman"/>
          <w:color w:val="000000" w:themeColor="text1"/>
          <w:sz w:val="22"/>
          <w:szCs w:val="22"/>
          <w:lang w:val="cs-CZ"/>
        </w:rPr>
        <w:t xml:space="preserve"> měsíců ode dne uzavření Smlouvy, bude kterákoliv smluvní strana oprávněna od Smlouvy odstoupit, aniž by odstupující strana byla vystavena jakýmkoliv sankcím či nárokům na odškodnění druhé smluvní strany.</w:t>
      </w:r>
    </w:p>
    <w:p w14:paraId="28855396"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Ustanovení § 1800 občanského zákoníku se nepoužije.</w:t>
      </w:r>
    </w:p>
    <w:p w14:paraId="1DE474F7" w14:textId="77777777" w:rsidR="00280D43" w:rsidRPr="00FE74F1" w:rsidRDefault="00280D43" w:rsidP="00C04615">
      <w:pPr>
        <w:pStyle w:val="Nadpis2"/>
        <w:spacing w:line="240" w:lineRule="auto"/>
        <w:ind w:left="-709" w:right="-851"/>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lastRenderedPageBreak/>
        <w:t>Zádržné dle této Smlouvy může být Zhotovitelem nahrazeno bankovní zárukou.</w:t>
      </w:r>
      <w:r w:rsidR="00425EEA" w:rsidRPr="00FE74F1">
        <w:rPr>
          <w:rFonts w:ascii="Times New Roman" w:hAnsi="Times New Roman"/>
          <w:color w:val="000000" w:themeColor="text1"/>
          <w:sz w:val="22"/>
          <w:szCs w:val="22"/>
          <w:lang w:val="cs-CZ"/>
        </w:rPr>
        <w:t xml:space="preserve"> </w:t>
      </w:r>
    </w:p>
    <w:p w14:paraId="6067E88B" w14:textId="77777777" w:rsidR="00F25B70" w:rsidRPr="00FE74F1" w:rsidRDefault="00F25B70" w:rsidP="00C04615">
      <w:pPr>
        <w:pStyle w:val="Nadpis1"/>
        <w:pBdr>
          <w:bottom w:val="none" w:sz="0" w:space="0" w:color="auto"/>
        </w:pBdr>
        <w:spacing w:line="240" w:lineRule="auto"/>
        <w:ind w:left="-709" w:right="-851"/>
        <w:jc w:val="both"/>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Závěrečná ustanovení</w:t>
      </w:r>
    </w:p>
    <w:p w14:paraId="0D50FAE9" w14:textId="77777777" w:rsidR="00731E51" w:rsidRPr="00FE74F1" w:rsidRDefault="00731E51" w:rsidP="00C04615">
      <w:pPr>
        <w:pStyle w:val="Nadpis2"/>
        <w:numPr>
          <w:ilvl w:val="1"/>
          <w:numId w:val="2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Smlouva nabývá platnosti a účinnosti v den jejího podpisu osobami oprávněnými Smlouvu uzavřít. Stavební práce budou zahájeny až na písemný pokyn Objednatele.</w:t>
      </w:r>
    </w:p>
    <w:p w14:paraId="76B66B06" w14:textId="77777777" w:rsidR="00731E51" w:rsidRPr="00FE74F1" w:rsidRDefault="00731E51" w:rsidP="00C04615">
      <w:pPr>
        <w:pStyle w:val="Nadpis2"/>
        <w:numPr>
          <w:ilvl w:val="1"/>
          <w:numId w:val="20"/>
        </w:numPr>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Osoba(y)podepisující smlouvu o dílo za Zhotovitele prohlašuje, že je (jsou) oprávněna(y) tento smluvní vztah uzavřít a podepsat, a že na straně Zhotovitele byly splněny všechny předpoklady a podmínky pro platné uzavření </w:t>
      </w:r>
      <w:r w:rsidR="006A582C" w:rsidRPr="00FE74F1">
        <w:rPr>
          <w:rFonts w:ascii="Times New Roman" w:hAnsi="Times New Roman"/>
          <w:color w:val="000000" w:themeColor="text1"/>
          <w:sz w:val="22"/>
          <w:szCs w:val="22"/>
          <w:lang w:val="cs-CZ"/>
        </w:rPr>
        <w:t xml:space="preserve">této </w:t>
      </w:r>
      <w:r w:rsidRPr="00FE74F1">
        <w:rPr>
          <w:rFonts w:ascii="Times New Roman" w:hAnsi="Times New Roman"/>
          <w:color w:val="000000" w:themeColor="text1"/>
          <w:sz w:val="22"/>
          <w:szCs w:val="22"/>
          <w:lang w:val="cs-CZ"/>
        </w:rPr>
        <w:t>smlouvy o dílo.</w:t>
      </w:r>
    </w:p>
    <w:p w14:paraId="4F34AFBA"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konstatují, že Smlouva byla vyhotovena ve čtyřech stejnopisech, z nichž Objednatel obdrží dvě vyhotovení a Zhotovitel dvě vyhotovení. Každý stejnopis má právní sílu originálu.</w:t>
      </w:r>
      <w:r w:rsidR="006A582C" w:rsidRPr="00FE74F1">
        <w:rPr>
          <w:rFonts w:ascii="Times New Roman" w:hAnsi="Times New Roman"/>
          <w:color w:val="000000" w:themeColor="text1"/>
          <w:sz w:val="22"/>
          <w:szCs w:val="22"/>
          <w:lang w:val="cs-CZ"/>
        </w:rPr>
        <w:t xml:space="preserve"> </w:t>
      </w:r>
    </w:p>
    <w:p w14:paraId="334657CD"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CA31629"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0795EFB3" w14:textId="77777777" w:rsidR="00731E51"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FE74F1">
        <w:rPr>
          <w:rFonts w:ascii="Times New Roman" w:hAnsi="Times New Roman"/>
          <w:color w:val="000000" w:themeColor="text1"/>
          <w:sz w:val="22"/>
          <w:szCs w:val="22"/>
          <w:lang w:val="cs-CZ"/>
        </w:rPr>
        <w:t>Zhotoviteli lze také zasílat písemnosti datovou schránkou, má-li ji zřízenu.</w:t>
      </w:r>
    </w:p>
    <w:p w14:paraId="1E196079" w14:textId="77777777" w:rsidR="00992C16" w:rsidRPr="00FE74F1" w:rsidRDefault="00731E51" w:rsidP="00C04615">
      <w:pPr>
        <w:pStyle w:val="Nadpis2"/>
        <w:spacing w:line="240" w:lineRule="auto"/>
        <w:ind w:left="-709" w:right="-85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Nedílnou součást Smlouvy tvoří jako přílohy Smlouvy:</w:t>
      </w:r>
      <w:r w:rsidR="00EF1189" w:rsidRPr="00FE74F1">
        <w:rPr>
          <w:rFonts w:ascii="Times New Roman" w:hAnsi="Times New Roman"/>
          <w:color w:val="000000" w:themeColor="text1"/>
          <w:sz w:val="22"/>
          <w:szCs w:val="22"/>
          <w:lang w:val="cs-CZ"/>
        </w:rPr>
        <w:t xml:space="preserve">  </w:t>
      </w:r>
    </w:p>
    <w:p w14:paraId="4E96CF82" w14:textId="533CDB4C" w:rsidR="00731E51" w:rsidRPr="00FE74F1" w:rsidRDefault="00731E51" w:rsidP="00C04615">
      <w:pPr>
        <w:spacing w:after="120" w:line="240" w:lineRule="auto"/>
        <w:ind w:left="-709" w:right="-851"/>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Příloha č. 1:</w:t>
      </w:r>
      <w:r w:rsidRPr="00FE74F1">
        <w:rPr>
          <w:rFonts w:ascii="Times New Roman" w:hAnsi="Times New Roman" w:cs="Times New Roman"/>
          <w:color w:val="000000" w:themeColor="text1"/>
          <w:lang w:val="cs-CZ"/>
        </w:rPr>
        <w:tab/>
      </w:r>
      <w:r w:rsidR="00F767A2" w:rsidRPr="00F767A2">
        <w:rPr>
          <w:rFonts w:ascii="Times New Roman" w:hAnsi="Times New Roman" w:cs="Times New Roman"/>
          <w:color w:val="000000" w:themeColor="text1"/>
          <w:lang w:val="cs-CZ"/>
        </w:rPr>
        <w:t>Rozpočet tvoří přílohu č. 1 této Smlouvy.</w:t>
      </w:r>
    </w:p>
    <w:p w14:paraId="3EA4E5FA" w14:textId="4E617FEA" w:rsidR="008358FA" w:rsidRPr="001A62D3" w:rsidRDefault="00425EEA" w:rsidP="00C04615">
      <w:pPr>
        <w:pStyle w:val="Nadpis2"/>
        <w:spacing w:line="240" w:lineRule="auto"/>
        <w:ind w:left="-709" w:right="-851"/>
        <w:rPr>
          <w:rFonts w:ascii="Times New Roman" w:hAnsi="Times New Roman"/>
          <w:sz w:val="22"/>
          <w:szCs w:val="22"/>
          <w:lang w:val="cs-CZ"/>
        </w:rPr>
      </w:pPr>
      <w:r w:rsidRPr="001A62D3">
        <w:rPr>
          <w:rFonts w:ascii="Times New Roman" w:hAnsi="Times New Roman"/>
          <w:sz w:val="22"/>
          <w:szCs w:val="22"/>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460F273F" w14:textId="77777777" w:rsidR="00C04615" w:rsidRPr="00FE74F1" w:rsidRDefault="00C04615" w:rsidP="00C04615">
      <w:pPr>
        <w:spacing w:after="0" w:line="240" w:lineRule="auto"/>
        <w:ind w:left="-709" w:right="-851"/>
        <w:jc w:val="both"/>
        <w:rPr>
          <w:rFonts w:ascii="Times New Roman" w:hAnsi="Times New Roman" w:cs="Times New Roman"/>
          <w:color w:val="000000" w:themeColor="text1"/>
          <w:lang w:val="cs-CZ"/>
        </w:rPr>
      </w:pPr>
    </w:p>
    <w:p w14:paraId="57178554" w14:textId="77777777" w:rsidR="008358FA" w:rsidRPr="00FE74F1" w:rsidRDefault="008358FA" w:rsidP="00C04615">
      <w:pPr>
        <w:spacing w:after="0" w:line="240" w:lineRule="auto"/>
        <w:ind w:left="-709" w:right="-851"/>
        <w:jc w:val="both"/>
        <w:rPr>
          <w:rFonts w:ascii="Times New Roman" w:hAnsi="Times New Roman" w:cs="Times New Roman"/>
          <w:color w:val="000000" w:themeColor="text1"/>
          <w:lang w:val="cs-CZ"/>
        </w:rPr>
      </w:pPr>
    </w:p>
    <w:p w14:paraId="52D525D6" w14:textId="0453550E" w:rsidR="00F25B70" w:rsidRPr="00FE74F1" w:rsidRDefault="00F25B70" w:rsidP="001A62D3">
      <w:pPr>
        <w:tabs>
          <w:tab w:val="left" w:pos="4111"/>
        </w:tabs>
        <w:spacing w:line="240" w:lineRule="auto"/>
        <w:ind w:left="-709" w:right="-851"/>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Objednatel</w:t>
      </w:r>
      <w:r w:rsidR="001A62D3">
        <w:rPr>
          <w:rFonts w:ascii="Times New Roman" w:hAnsi="Times New Roman" w:cs="Times New Roman"/>
          <w:color w:val="000000" w:themeColor="text1"/>
          <w:lang w:val="cs-CZ"/>
        </w:rPr>
        <w:tab/>
      </w:r>
      <w:r w:rsidRPr="00FE74F1">
        <w:rPr>
          <w:rFonts w:ascii="Times New Roman" w:hAnsi="Times New Roman" w:cs="Times New Roman"/>
          <w:color w:val="000000" w:themeColor="text1"/>
          <w:lang w:val="cs-CZ"/>
        </w:rPr>
        <w:t>Zhotovitel</w:t>
      </w:r>
    </w:p>
    <w:p w14:paraId="561961C0" w14:textId="65067F49" w:rsidR="00F25B70" w:rsidRDefault="00F25B70" w:rsidP="001A62D3">
      <w:pPr>
        <w:tabs>
          <w:tab w:val="left" w:pos="4111"/>
        </w:tabs>
        <w:spacing w:line="240" w:lineRule="auto"/>
        <w:ind w:left="-709" w:right="-851"/>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V ………………………, dne…………</w:t>
      </w:r>
      <w:r w:rsidR="006659F5" w:rsidRPr="00FE74F1">
        <w:rPr>
          <w:rFonts w:ascii="Times New Roman" w:hAnsi="Times New Roman" w:cs="Times New Roman"/>
          <w:color w:val="000000" w:themeColor="text1"/>
          <w:lang w:val="cs-CZ"/>
        </w:rPr>
        <w:t>……….</w:t>
      </w:r>
      <w:r w:rsidR="001A62D3">
        <w:rPr>
          <w:rFonts w:ascii="Times New Roman" w:hAnsi="Times New Roman" w:cs="Times New Roman"/>
          <w:color w:val="000000" w:themeColor="text1"/>
          <w:lang w:val="cs-CZ"/>
        </w:rPr>
        <w:tab/>
      </w:r>
      <w:r w:rsidR="003F0EA2" w:rsidRPr="00FE74F1">
        <w:rPr>
          <w:rFonts w:ascii="Times New Roman" w:hAnsi="Times New Roman" w:cs="Times New Roman"/>
          <w:color w:val="000000" w:themeColor="text1"/>
          <w:lang w:val="cs-CZ"/>
        </w:rPr>
        <w:t>V</w:t>
      </w:r>
      <w:r w:rsidR="001A62D3">
        <w:rPr>
          <w:rFonts w:ascii="Times New Roman" w:hAnsi="Times New Roman" w:cs="Times New Roman"/>
          <w:color w:val="000000" w:themeColor="text1"/>
          <w:lang w:val="cs-CZ"/>
        </w:rPr>
        <w:t xml:space="preserve">………………………………, </w:t>
      </w:r>
      <w:r w:rsidR="003F0EA2" w:rsidRPr="00FE74F1">
        <w:rPr>
          <w:rFonts w:ascii="Times New Roman" w:hAnsi="Times New Roman" w:cs="Times New Roman"/>
          <w:color w:val="000000" w:themeColor="text1"/>
          <w:lang w:val="cs-CZ"/>
        </w:rPr>
        <w:t>dne</w:t>
      </w:r>
      <w:r w:rsidR="001A62D3">
        <w:rPr>
          <w:rFonts w:ascii="Times New Roman" w:hAnsi="Times New Roman" w:cs="Times New Roman"/>
          <w:color w:val="000000" w:themeColor="text1"/>
          <w:lang w:val="cs-CZ"/>
        </w:rPr>
        <w:t xml:space="preserve"> ………………...       </w:t>
      </w:r>
    </w:p>
    <w:p w14:paraId="44E59C02" w14:textId="379EC9A6" w:rsidR="00C04615" w:rsidRDefault="00C04615" w:rsidP="00C04615">
      <w:pPr>
        <w:tabs>
          <w:tab w:val="left" w:pos="5387"/>
        </w:tabs>
        <w:spacing w:line="240" w:lineRule="auto"/>
        <w:ind w:left="-709" w:right="-851"/>
        <w:jc w:val="both"/>
        <w:rPr>
          <w:rFonts w:ascii="Times New Roman" w:hAnsi="Times New Roman" w:cs="Times New Roman"/>
          <w:color w:val="000000" w:themeColor="text1"/>
          <w:lang w:val="cs-CZ"/>
        </w:rPr>
      </w:pPr>
    </w:p>
    <w:p w14:paraId="61AAC5BC" w14:textId="6F70B4BB" w:rsidR="00C04615" w:rsidRDefault="00C04615" w:rsidP="00C04615">
      <w:pPr>
        <w:tabs>
          <w:tab w:val="left" w:pos="5387"/>
        </w:tabs>
        <w:spacing w:line="240" w:lineRule="auto"/>
        <w:ind w:left="-709" w:right="-851"/>
        <w:jc w:val="both"/>
        <w:rPr>
          <w:rFonts w:ascii="Times New Roman" w:hAnsi="Times New Roman" w:cs="Times New Roman"/>
          <w:color w:val="000000" w:themeColor="text1"/>
          <w:lang w:val="cs-CZ"/>
        </w:rPr>
      </w:pPr>
    </w:p>
    <w:p w14:paraId="3DC2E3CE" w14:textId="1CB51E6B" w:rsidR="009D3052" w:rsidRPr="00FE74F1" w:rsidRDefault="00F25B70" w:rsidP="001A62D3">
      <w:pPr>
        <w:tabs>
          <w:tab w:val="left" w:pos="4111"/>
        </w:tabs>
        <w:spacing w:after="0" w:line="240" w:lineRule="auto"/>
        <w:ind w:left="-709" w:right="-851"/>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w:t>
      </w:r>
      <w:r w:rsidR="001A62D3">
        <w:rPr>
          <w:rFonts w:ascii="Times New Roman" w:hAnsi="Times New Roman" w:cs="Times New Roman"/>
          <w:color w:val="000000" w:themeColor="text1"/>
          <w:lang w:val="cs-CZ"/>
        </w:rPr>
        <w:t>.……………</w:t>
      </w:r>
      <w:r w:rsidR="00E91B8D" w:rsidRPr="00FE74F1">
        <w:rPr>
          <w:rFonts w:ascii="Times New Roman" w:hAnsi="Times New Roman" w:cs="Times New Roman"/>
          <w:color w:val="000000" w:themeColor="text1"/>
          <w:lang w:val="cs-CZ"/>
        </w:rPr>
        <w:t xml:space="preserve"> </w:t>
      </w:r>
      <w:r w:rsidR="001A62D3">
        <w:rPr>
          <w:rFonts w:ascii="Times New Roman" w:hAnsi="Times New Roman" w:cs="Times New Roman"/>
          <w:color w:val="000000" w:themeColor="text1"/>
          <w:lang w:val="cs-CZ"/>
        </w:rPr>
        <w:tab/>
        <w:t>…………………….</w:t>
      </w:r>
      <w:r w:rsidRPr="00FE74F1">
        <w:rPr>
          <w:rFonts w:ascii="Times New Roman" w:hAnsi="Times New Roman" w:cs="Times New Roman"/>
          <w:color w:val="000000" w:themeColor="text1"/>
          <w:lang w:val="cs-CZ"/>
        </w:rPr>
        <w:t>………………………………</w:t>
      </w:r>
      <w:r w:rsidR="009D3052" w:rsidRPr="00FE74F1">
        <w:rPr>
          <w:rFonts w:ascii="Times New Roman" w:hAnsi="Times New Roman" w:cs="Times New Roman"/>
          <w:color w:val="000000" w:themeColor="text1"/>
          <w:lang w:val="cs-CZ"/>
        </w:rPr>
        <w:t>….</w:t>
      </w:r>
    </w:p>
    <w:p w14:paraId="78AA1F7D" w14:textId="77777777" w:rsidR="009D3052" w:rsidRPr="00FE74F1" w:rsidRDefault="00A82F18" w:rsidP="00C04615">
      <w:pPr>
        <w:tabs>
          <w:tab w:val="left" w:pos="5387"/>
        </w:tabs>
        <w:spacing w:after="0" w:line="240" w:lineRule="auto"/>
        <w:ind w:left="-709" w:right="-851"/>
        <w:jc w:val="both"/>
        <w:rPr>
          <w:rFonts w:ascii="Times New Roman" w:hAnsi="Times New Roman" w:cs="Times New Roman"/>
          <w:color w:val="000000" w:themeColor="text1"/>
          <w:lang w:val="cs-CZ"/>
        </w:rPr>
      </w:pPr>
      <w:r w:rsidRPr="00FE74F1">
        <w:rPr>
          <w:rFonts w:ascii="Times New Roman" w:hAnsi="Times New Roman" w:cs="Times New Roman"/>
          <w:b/>
          <w:color w:val="000000" w:themeColor="text1"/>
          <w:lang w:val="cs-CZ"/>
        </w:rPr>
        <w:t>Městys Višňové</w:t>
      </w:r>
      <w:r w:rsidR="00D573E5" w:rsidRPr="00FE74F1">
        <w:rPr>
          <w:rFonts w:ascii="Times New Roman" w:hAnsi="Times New Roman" w:cs="Times New Roman"/>
          <w:color w:val="000000" w:themeColor="text1"/>
          <w:lang w:val="cs-CZ"/>
        </w:rPr>
        <w:tab/>
      </w:r>
      <w:r w:rsidR="00012662" w:rsidRPr="00FE74F1">
        <w:rPr>
          <w:rFonts w:ascii="Times New Roman" w:hAnsi="Times New Roman" w:cs="Times New Roman"/>
          <w:color w:val="000000" w:themeColor="text1"/>
          <w:highlight w:val="yellow"/>
          <w:lang w:val="cs-CZ"/>
        </w:rPr>
        <w:fldChar w:fldCharType="begin">
          <w:ffData>
            <w:name w:val="Text6"/>
            <w:enabled/>
            <w:calcOnExit w:val="0"/>
            <w:textInput/>
          </w:ffData>
        </w:fldChar>
      </w:r>
      <w:bookmarkStart w:id="6" w:name="Text6"/>
      <w:r w:rsidR="00DE46E6" w:rsidRPr="00FE74F1">
        <w:rPr>
          <w:rFonts w:ascii="Times New Roman" w:hAnsi="Times New Roman" w:cs="Times New Roman"/>
          <w:color w:val="000000" w:themeColor="text1"/>
          <w:highlight w:val="yellow"/>
          <w:lang w:val="cs-CZ"/>
        </w:rPr>
        <w:instrText xml:space="preserve"> FORMTEXT </w:instrText>
      </w:r>
      <w:r w:rsidR="00012662" w:rsidRPr="00FE74F1">
        <w:rPr>
          <w:rFonts w:ascii="Times New Roman" w:hAnsi="Times New Roman" w:cs="Times New Roman"/>
          <w:color w:val="000000" w:themeColor="text1"/>
          <w:highlight w:val="yellow"/>
          <w:lang w:val="cs-CZ"/>
        </w:rPr>
      </w:r>
      <w:r w:rsidR="00012662" w:rsidRPr="00FE74F1">
        <w:rPr>
          <w:rFonts w:ascii="Times New Roman" w:hAnsi="Times New Roman" w:cs="Times New Roman"/>
          <w:color w:val="000000" w:themeColor="text1"/>
          <w:highlight w:val="yellow"/>
          <w:lang w:val="cs-CZ"/>
        </w:rPr>
        <w:fldChar w:fldCharType="separate"/>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012662" w:rsidRPr="00FE74F1">
        <w:rPr>
          <w:rFonts w:ascii="Times New Roman" w:hAnsi="Times New Roman" w:cs="Times New Roman"/>
          <w:color w:val="000000" w:themeColor="text1"/>
          <w:highlight w:val="yellow"/>
          <w:lang w:val="cs-CZ"/>
        </w:rPr>
        <w:fldChar w:fldCharType="end"/>
      </w:r>
      <w:bookmarkEnd w:id="6"/>
    </w:p>
    <w:p w14:paraId="20505C7A" w14:textId="454DEE8F" w:rsidR="00A079F0" w:rsidRPr="00FE74F1" w:rsidRDefault="00A82F18" w:rsidP="001A62D3">
      <w:pPr>
        <w:tabs>
          <w:tab w:val="left" w:pos="5387"/>
        </w:tabs>
        <w:spacing w:line="240" w:lineRule="auto"/>
        <w:ind w:left="-567" w:right="-567" w:hanging="5385"/>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rPr>
        <w:t>Mgr. Vladimír Korek – starosta</w:t>
      </w:r>
      <w:r w:rsidR="00F25B70" w:rsidRPr="00FE74F1">
        <w:rPr>
          <w:rFonts w:ascii="Times New Roman" w:hAnsi="Times New Roman" w:cs="Times New Roman"/>
          <w:color w:val="000000" w:themeColor="text1"/>
          <w:lang w:val="cs-CZ"/>
        </w:rPr>
        <w:tab/>
      </w:r>
    </w:p>
    <w:sectPr w:rsidR="00A079F0" w:rsidRPr="00FE74F1" w:rsidSect="00C04615">
      <w:footerReference w:type="default" r:id="rId8"/>
      <w:headerReference w:type="first" r:id="rId9"/>
      <w:pgSz w:w="11906" w:h="16838"/>
      <w:pgMar w:top="1276" w:right="1417" w:bottom="568"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4A7E9" w14:textId="77777777" w:rsidR="00BB1361" w:rsidRPr="00AF3C37" w:rsidRDefault="00BB1361" w:rsidP="00B80DA7">
      <w:pPr>
        <w:spacing w:after="0" w:line="240" w:lineRule="auto"/>
      </w:pPr>
      <w:r>
        <w:separator/>
      </w:r>
    </w:p>
  </w:endnote>
  <w:endnote w:type="continuationSeparator" w:id="0">
    <w:p w14:paraId="12C084BB" w14:textId="77777777" w:rsidR="00BB1361" w:rsidRPr="00AF3C37" w:rsidRDefault="00BB1361"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rPr>
      <w:id w:val="911436754"/>
      <w:docPartObj>
        <w:docPartGallery w:val="Page Numbers (Bottom of Page)"/>
        <w:docPartUnique/>
      </w:docPartObj>
    </w:sdtPr>
    <w:sdtEndPr/>
    <w:sdtContent>
      <w:sdt>
        <w:sdtPr>
          <w:rPr>
            <w:rFonts w:ascii="Times New Roman" w:hAnsi="Times New Roman"/>
          </w:rPr>
          <w:id w:val="860082579"/>
          <w:docPartObj>
            <w:docPartGallery w:val="Page Numbers (Top of Page)"/>
            <w:docPartUnique/>
          </w:docPartObj>
        </w:sdtPr>
        <w:sdtEndPr/>
        <w:sdtContent>
          <w:p w14:paraId="6FB1BAC6" w14:textId="77777777" w:rsidR="00F864E7" w:rsidRPr="00992C16" w:rsidRDefault="00F864E7">
            <w:pPr>
              <w:pStyle w:val="Zpat"/>
              <w:jc w:val="right"/>
              <w:rPr>
                <w:rFonts w:ascii="Times New Roman" w:hAnsi="Times New Roman"/>
              </w:rPr>
            </w:pPr>
            <w:r w:rsidRPr="00992C16">
              <w:rPr>
                <w:rFonts w:ascii="Times New Roman" w:hAnsi="Times New Roman"/>
                <w:lang w:val="cs-CZ"/>
              </w:rPr>
              <w:t xml:space="preserve">Stránka </w:t>
            </w:r>
            <w:r w:rsidRPr="00992C16">
              <w:rPr>
                <w:rFonts w:ascii="Times New Roman" w:hAnsi="Times New Roman"/>
                <w:b/>
                <w:bCs/>
                <w:sz w:val="24"/>
                <w:szCs w:val="24"/>
              </w:rPr>
              <w:fldChar w:fldCharType="begin"/>
            </w:r>
            <w:r w:rsidRPr="00992C16">
              <w:rPr>
                <w:rFonts w:ascii="Times New Roman" w:hAnsi="Times New Roman"/>
                <w:b/>
                <w:bCs/>
              </w:rPr>
              <w:instrText>PAGE</w:instrText>
            </w:r>
            <w:r w:rsidRPr="00992C16">
              <w:rPr>
                <w:rFonts w:ascii="Times New Roman" w:hAnsi="Times New Roman"/>
                <w:b/>
                <w:bCs/>
                <w:sz w:val="24"/>
                <w:szCs w:val="24"/>
              </w:rPr>
              <w:fldChar w:fldCharType="separate"/>
            </w:r>
            <w:r w:rsidRPr="00992C16">
              <w:rPr>
                <w:rFonts w:ascii="Times New Roman" w:hAnsi="Times New Roman"/>
                <w:b/>
                <w:bCs/>
                <w:noProof/>
              </w:rPr>
              <w:t>20</w:t>
            </w:r>
            <w:r w:rsidRPr="00992C16">
              <w:rPr>
                <w:rFonts w:ascii="Times New Roman" w:hAnsi="Times New Roman"/>
                <w:b/>
                <w:bCs/>
                <w:sz w:val="24"/>
                <w:szCs w:val="24"/>
              </w:rPr>
              <w:fldChar w:fldCharType="end"/>
            </w:r>
            <w:r w:rsidRPr="00992C16">
              <w:rPr>
                <w:rFonts w:ascii="Times New Roman" w:hAnsi="Times New Roman"/>
                <w:lang w:val="cs-CZ"/>
              </w:rPr>
              <w:t xml:space="preserve"> z </w:t>
            </w:r>
            <w:r w:rsidRPr="00992C16">
              <w:rPr>
                <w:rFonts w:ascii="Times New Roman" w:hAnsi="Times New Roman"/>
                <w:b/>
                <w:bCs/>
                <w:sz w:val="24"/>
                <w:szCs w:val="24"/>
              </w:rPr>
              <w:fldChar w:fldCharType="begin"/>
            </w:r>
            <w:r w:rsidRPr="00992C16">
              <w:rPr>
                <w:rFonts w:ascii="Times New Roman" w:hAnsi="Times New Roman"/>
                <w:b/>
                <w:bCs/>
              </w:rPr>
              <w:instrText>NUMPAGES</w:instrText>
            </w:r>
            <w:r w:rsidRPr="00992C16">
              <w:rPr>
                <w:rFonts w:ascii="Times New Roman" w:hAnsi="Times New Roman"/>
                <w:b/>
                <w:bCs/>
                <w:sz w:val="24"/>
                <w:szCs w:val="24"/>
              </w:rPr>
              <w:fldChar w:fldCharType="separate"/>
            </w:r>
            <w:r w:rsidRPr="00992C16">
              <w:rPr>
                <w:rFonts w:ascii="Times New Roman" w:hAnsi="Times New Roman"/>
                <w:b/>
                <w:bCs/>
                <w:noProof/>
              </w:rPr>
              <w:t>24</w:t>
            </w:r>
            <w:r w:rsidRPr="00992C16">
              <w:rPr>
                <w:rFonts w:ascii="Times New Roman" w:hAnsi="Times New Roman"/>
                <w:b/>
                <w:bCs/>
                <w:sz w:val="24"/>
                <w:szCs w:val="24"/>
              </w:rPr>
              <w:fldChar w:fldCharType="end"/>
            </w:r>
          </w:p>
        </w:sdtContent>
      </w:sdt>
    </w:sdtContent>
  </w:sdt>
  <w:p w14:paraId="10572B8E" w14:textId="77777777" w:rsidR="00F864E7" w:rsidRDefault="00F864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988A" w14:textId="77777777" w:rsidR="00BB1361" w:rsidRPr="00AF3C37" w:rsidRDefault="00BB1361" w:rsidP="00B80DA7">
      <w:pPr>
        <w:spacing w:after="0" w:line="240" w:lineRule="auto"/>
      </w:pPr>
      <w:r>
        <w:separator/>
      </w:r>
    </w:p>
  </w:footnote>
  <w:footnote w:type="continuationSeparator" w:id="0">
    <w:p w14:paraId="30A9AC80" w14:textId="77777777" w:rsidR="00BB1361" w:rsidRPr="00AF3C37" w:rsidRDefault="00BB1361"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DBA8E" w14:textId="77777777" w:rsidR="00DF2403" w:rsidRPr="002C18FE" w:rsidRDefault="00DF2403" w:rsidP="00DF2403">
    <w:pPr>
      <w:pStyle w:val="Zhlav"/>
      <w:spacing w:after="0" w:line="240" w:lineRule="auto"/>
      <w:rPr>
        <w:rFonts w:asciiTheme="majorHAnsi" w:hAnsiTheme="majorHAnsi"/>
        <w:sz w:val="16"/>
        <w:szCs w:val="16"/>
      </w:rPr>
    </w:pPr>
    <w:bookmarkStart w:id="7" w:name="_Hlk511209251"/>
    <w:r w:rsidRPr="002C18FE">
      <w:rPr>
        <w:rFonts w:asciiTheme="majorHAnsi" w:hAnsiTheme="majorHAnsi"/>
        <w:sz w:val="16"/>
        <w:szCs w:val="16"/>
      </w:rPr>
      <w:t>ZADÁVACÍ DOKUMENTACE</w:t>
    </w:r>
  </w:p>
  <w:p w14:paraId="2E4F22E4" w14:textId="27716B99" w:rsidR="00A82F18" w:rsidRPr="00A82F18" w:rsidRDefault="00DF2403" w:rsidP="00F97ECD">
    <w:pPr>
      <w:autoSpaceDE w:val="0"/>
      <w:autoSpaceDN w:val="0"/>
      <w:adjustRightInd w:val="0"/>
      <w:spacing w:after="0" w:line="240" w:lineRule="auto"/>
      <w:rPr>
        <w:rFonts w:asciiTheme="majorHAnsi" w:hAnsiTheme="majorHAnsi"/>
        <w:sz w:val="16"/>
        <w:szCs w:val="16"/>
      </w:rPr>
    </w:pPr>
    <w:r>
      <w:rPr>
        <w:rFonts w:asciiTheme="majorHAnsi" w:hAnsiTheme="majorHAnsi"/>
        <w:sz w:val="16"/>
        <w:szCs w:val="16"/>
      </w:rPr>
      <w:t>1_OBCHODNÍ PODMÍNKY_NÁVRH SMLOUVY</w:t>
    </w:r>
    <w:r w:rsidR="00741084">
      <w:rPr>
        <w:rFonts w:asciiTheme="majorHAnsi" w:hAnsiTheme="majorHAnsi"/>
        <w:sz w:val="16"/>
        <w:szCs w:val="16"/>
      </w:rPr>
      <w:t xml:space="preserve"> k </w:t>
    </w:r>
    <w:proofErr w:type="spellStart"/>
    <w:r w:rsidR="00741084">
      <w:rPr>
        <w:rFonts w:asciiTheme="majorHAnsi" w:hAnsiTheme="majorHAnsi"/>
        <w:sz w:val="16"/>
        <w:szCs w:val="16"/>
      </w:rPr>
      <w:t>zakázce</w:t>
    </w:r>
    <w:proofErr w:type="spellEnd"/>
    <w:r w:rsidR="00741084">
      <w:rPr>
        <w:rFonts w:asciiTheme="majorHAnsi" w:hAnsiTheme="majorHAnsi"/>
        <w:sz w:val="16"/>
        <w:szCs w:val="16"/>
      </w:rPr>
      <w:t xml:space="preserve"> </w:t>
    </w:r>
    <w:r w:rsidRPr="002C18FE">
      <w:rPr>
        <w:rFonts w:asciiTheme="majorHAnsi" w:hAnsiTheme="majorHAnsi"/>
        <w:sz w:val="16"/>
        <w:szCs w:val="16"/>
      </w:rPr>
      <w:t xml:space="preserve"> </w:t>
    </w:r>
    <w:bookmarkEnd w:id="7"/>
    <w:r w:rsidR="00A82F18" w:rsidRPr="00A82F18">
      <w:rPr>
        <w:rFonts w:asciiTheme="majorHAnsi" w:hAnsiTheme="majorHAnsi"/>
        <w:sz w:val="16"/>
        <w:szCs w:val="16"/>
      </w:rPr>
      <w:t>„</w:t>
    </w:r>
    <w:proofErr w:type="spellStart"/>
    <w:r w:rsidR="00F97ECD" w:rsidRPr="00F97ECD">
      <w:rPr>
        <w:rFonts w:asciiTheme="majorHAnsi" w:hAnsiTheme="majorHAnsi" w:cs="CIDFont+F2"/>
        <w:sz w:val="16"/>
        <w:szCs w:val="16"/>
        <w:lang w:eastAsia="cs-CZ"/>
      </w:rPr>
      <w:t>Přeložka</w:t>
    </w:r>
    <w:proofErr w:type="spellEnd"/>
    <w:r w:rsidR="00F97ECD" w:rsidRPr="00F97ECD">
      <w:rPr>
        <w:rFonts w:asciiTheme="majorHAnsi" w:hAnsiTheme="majorHAnsi" w:cs="CIDFont+F2"/>
        <w:sz w:val="16"/>
        <w:szCs w:val="16"/>
        <w:lang w:eastAsia="cs-CZ"/>
      </w:rPr>
      <w:t xml:space="preserve"> </w:t>
    </w:r>
    <w:proofErr w:type="spellStart"/>
    <w:r w:rsidR="00F97ECD" w:rsidRPr="00F97ECD">
      <w:rPr>
        <w:rFonts w:asciiTheme="majorHAnsi" w:hAnsiTheme="majorHAnsi" w:cs="CIDFont+F2"/>
        <w:sz w:val="16"/>
        <w:szCs w:val="16"/>
        <w:lang w:eastAsia="cs-CZ"/>
      </w:rPr>
      <w:t>anodového</w:t>
    </w:r>
    <w:proofErr w:type="spellEnd"/>
    <w:r w:rsidR="00F97ECD" w:rsidRPr="00F97ECD">
      <w:rPr>
        <w:rFonts w:asciiTheme="majorHAnsi" w:hAnsiTheme="majorHAnsi" w:cs="CIDFont+F2"/>
        <w:sz w:val="16"/>
        <w:szCs w:val="16"/>
        <w:lang w:eastAsia="cs-CZ"/>
      </w:rPr>
      <w:t xml:space="preserve"> </w:t>
    </w:r>
    <w:proofErr w:type="spellStart"/>
    <w:r w:rsidR="00F97ECD" w:rsidRPr="00F97ECD">
      <w:rPr>
        <w:rFonts w:asciiTheme="majorHAnsi" w:hAnsiTheme="majorHAnsi" w:cs="CIDFont+F2"/>
        <w:sz w:val="16"/>
        <w:szCs w:val="16"/>
        <w:lang w:eastAsia="cs-CZ"/>
      </w:rPr>
      <w:t>uzemnění</w:t>
    </w:r>
    <w:proofErr w:type="spellEnd"/>
    <w:r w:rsidR="00F97ECD" w:rsidRPr="00F97ECD">
      <w:rPr>
        <w:rFonts w:asciiTheme="majorHAnsi" w:hAnsiTheme="majorHAnsi" w:cs="CIDFont+F2"/>
        <w:sz w:val="16"/>
        <w:szCs w:val="16"/>
        <w:lang w:eastAsia="cs-CZ"/>
      </w:rPr>
      <w:t xml:space="preserve"> a </w:t>
    </w:r>
    <w:proofErr w:type="spellStart"/>
    <w:r w:rsidR="00F97ECD" w:rsidRPr="00F97ECD">
      <w:rPr>
        <w:rFonts w:asciiTheme="majorHAnsi" w:hAnsiTheme="majorHAnsi" w:cs="CIDFont+F2"/>
        <w:sz w:val="16"/>
        <w:szCs w:val="16"/>
        <w:lang w:eastAsia="cs-CZ"/>
      </w:rPr>
      <w:t>kabelového</w:t>
    </w:r>
    <w:proofErr w:type="spellEnd"/>
    <w:r w:rsidR="00F97ECD" w:rsidRPr="00F97ECD">
      <w:rPr>
        <w:rFonts w:asciiTheme="majorHAnsi" w:hAnsiTheme="majorHAnsi" w:cs="CIDFont+F2"/>
        <w:sz w:val="16"/>
        <w:szCs w:val="16"/>
        <w:lang w:eastAsia="cs-CZ"/>
      </w:rPr>
      <w:t xml:space="preserve"> vedení v </w:t>
    </w:r>
    <w:proofErr w:type="spellStart"/>
    <w:r w:rsidR="00F97ECD" w:rsidRPr="00F97ECD">
      <w:rPr>
        <w:rFonts w:asciiTheme="majorHAnsi" w:hAnsiTheme="majorHAnsi" w:cs="CIDFont+F2"/>
        <w:sz w:val="16"/>
        <w:szCs w:val="16"/>
        <w:lang w:eastAsia="cs-CZ"/>
      </w:rPr>
      <w:t>městysi</w:t>
    </w:r>
    <w:proofErr w:type="spellEnd"/>
    <w:r w:rsidR="00F97ECD" w:rsidRPr="00F97ECD">
      <w:rPr>
        <w:rFonts w:asciiTheme="majorHAnsi" w:hAnsiTheme="majorHAnsi" w:cs="CIDFont+F2"/>
        <w:sz w:val="16"/>
        <w:szCs w:val="16"/>
        <w:lang w:eastAsia="cs-CZ"/>
      </w:rPr>
      <w:t xml:space="preserve"> </w:t>
    </w:r>
    <w:proofErr w:type="spellStart"/>
    <w:r w:rsidR="00F97ECD" w:rsidRPr="00F97ECD">
      <w:rPr>
        <w:rFonts w:asciiTheme="majorHAnsi" w:hAnsiTheme="majorHAnsi" w:cs="CIDFont+F2"/>
        <w:sz w:val="16"/>
        <w:szCs w:val="16"/>
        <w:lang w:eastAsia="cs-CZ"/>
      </w:rPr>
      <w:t>Višňovém</w:t>
    </w:r>
    <w:proofErr w:type="spellEnd"/>
    <w:r w:rsidR="00DC326B">
      <w:rPr>
        <w:rFonts w:asciiTheme="majorHAnsi" w:hAnsiTheme="majorHAnsi" w:cs="CIDFont+F2"/>
        <w:sz w:val="16"/>
        <w:szCs w:val="16"/>
        <w:lang w:eastAsia="cs-CZ"/>
      </w:rPr>
      <w:t>“</w:t>
    </w:r>
  </w:p>
  <w:p w14:paraId="2CFA4CD6" w14:textId="77777777" w:rsidR="00977FA1" w:rsidRPr="00DF2403" w:rsidRDefault="00A82F18" w:rsidP="00A82F18">
    <w:pPr>
      <w:pStyle w:val="Zhlav"/>
      <w:spacing w:after="0" w:line="240" w:lineRule="auto"/>
      <w:rPr>
        <w:rFonts w:asciiTheme="majorHAnsi" w:hAnsiTheme="majorHAnsi"/>
        <w:sz w:val="16"/>
        <w:szCs w:val="16"/>
      </w:rPr>
    </w:pPr>
    <w:r w:rsidRPr="00A82F18">
      <w:rPr>
        <w:rFonts w:asciiTheme="majorHAnsi" w:hAnsiTheme="majorHAnsi"/>
        <w:sz w:val="16"/>
        <w:szCs w:val="16"/>
      </w:rPr>
      <w:t>IČ: 00293784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BE74201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Times New Roman" w:hAnsi="Times New Roman" w:cs="Times New Roman" w:hint="default"/>
        <w:b/>
        <w:bCs/>
        <w:i/>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16"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0"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2"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3"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21"/>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 w:numId="25">
    <w:abstractNumId w:val="7"/>
  </w:num>
  <w:num w:numId="26">
    <w:abstractNumId w:val="23"/>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0"/>
  </w:num>
  <w:num w:numId="30">
    <w:abstractNumId w:val="16"/>
  </w:num>
  <w:num w:numId="31">
    <w:abstractNumId w:val="22"/>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11"/>
  </w:num>
  <w:num w:numId="39">
    <w:abstractNumId w:val="17"/>
    <w:lvlOverride w:ilvl="0">
      <w:startOverride w:val="1"/>
    </w:lvlOverride>
    <w:lvlOverride w:ilvl="1">
      <w:startOverride w:val="8"/>
    </w:lvlOverride>
  </w:num>
  <w:num w:numId="4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EBF"/>
    <w:rsid w:val="000101C8"/>
    <w:rsid w:val="00012662"/>
    <w:rsid w:val="00013401"/>
    <w:rsid w:val="0001407E"/>
    <w:rsid w:val="000159FE"/>
    <w:rsid w:val="000170FE"/>
    <w:rsid w:val="00017919"/>
    <w:rsid w:val="00017DD7"/>
    <w:rsid w:val="0002054E"/>
    <w:rsid w:val="0002101A"/>
    <w:rsid w:val="00022A39"/>
    <w:rsid w:val="00022B20"/>
    <w:rsid w:val="000233C9"/>
    <w:rsid w:val="00023FEA"/>
    <w:rsid w:val="0002445D"/>
    <w:rsid w:val="000245B0"/>
    <w:rsid w:val="000246A5"/>
    <w:rsid w:val="000246C3"/>
    <w:rsid w:val="00024CC8"/>
    <w:rsid w:val="00024E34"/>
    <w:rsid w:val="00025E13"/>
    <w:rsid w:val="000261B1"/>
    <w:rsid w:val="000268BE"/>
    <w:rsid w:val="00032880"/>
    <w:rsid w:val="00033735"/>
    <w:rsid w:val="000358DE"/>
    <w:rsid w:val="00036F7E"/>
    <w:rsid w:val="000373E7"/>
    <w:rsid w:val="00041826"/>
    <w:rsid w:val="000431E1"/>
    <w:rsid w:val="0004481D"/>
    <w:rsid w:val="0004596B"/>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70115"/>
    <w:rsid w:val="0007126C"/>
    <w:rsid w:val="000729BE"/>
    <w:rsid w:val="00072D15"/>
    <w:rsid w:val="00074FAB"/>
    <w:rsid w:val="00075C54"/>
    <w:rsid w:val="00075F6B"/>
    <w:rsid w:val="00080C6B"/>
    <w:rsid w:val="00081C8C"/>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015"/>
    <w:rsid w:val="000B6549"/>
    <w:rsid w:val="000B76B4"/>
    <w:rsid w:val="000B76CB"/>
    <w:rsid w:val="000C002D"/>
    <w:rsid w:val="000C0195"/>
    <w:rsid w:val="000C03AC"/>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0978"/>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6A3"/>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6670"/>
    <w:rsid w:val="0014780C"/>
    <w:rsid w:val="00147C6F"/>
    <w:rsid w:val="00150792"/>
    <w:rsid w:val="00150A15"/>
    <w:rsid w:val="00150C47"/>
    <w:rsid w:val="00151220"/>
    <w:rsid w:val="00151304"/>
    <w:rsid w:val="00152132"/>
    <w:rsid w:val="001522CE"/>
    <w:rsid w:val="00152324"/>
    <w:rsid w:val="001523C2"/>
    <w:rsid w:val="00152662"/>
    <w:rsid w:val="00153FA6"/>
    <w:rsid w:val="00154997"/>
    <w:rsid w:val="0015513E"/>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29AF"/>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62D3"/>
    <w:rsid w:val="001A7215"/>
    <w:rsid w:val="001A7461"/>
    <w:rsid w:val="001B021D"/>
    <w:rsid w:val="001B0705"/>
    <w:rsid w:val="001B0BC3"/>
    <w:rsid w:val="001B1C62"/>
    <w:rsid w:val="001B21E6"/>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4D88"/>
    <w:rsid w:val="001E59A5"/>
    <w:rsid w:val="001E6B97"/>
    <w:rsid w:val="001E7067"/>
    <w:rsid w:val="001E778F"/>
    <w:rsid w:val="001E7C0A"/>
    <w:rsid w:val="001F02AF"/>
    <w:rsid w:val="001F25DE"/>
    <w:rsid w:val="001F4939"/>
    <w:rsid w:val="001F577C"/>
    <w:rsid w:val="001F68BE"/>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6452"/>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6CC6"/>
    <w:rsid w:val="00256F59"/>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3C6"/>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7F2F"/>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205DD"/>
    <w:rsid w:val="003224AE"/>
    <w:rsid w:val="0032300E"/>
    <w:rsid w:val="00323970"/>
    <w:rsid w:val="00324E30"/>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47905"/>
    <w:rsid w:val="0035004D"/>
    <w:rsid w:val="00350C65"/>
    <w:rsid w:val="00350F45"/>
    <w:rsid w:val="003515F8"/>
    <w:rsid w:val="00352474"/>
    <w:rsid w:val="00353328"/>
    <w:rsid w:val="003550D5"/>
    <w:rsid w:val="0035522A"/>
    <w:rsid w:val="00356033"/>
    <w:rsid w:val="003568DA"/>
    <w:rsid w:val="00360A31"/>
    <w:rsid w:val="00360DF8"/>
    <w:rsid w:val="00362374"/>
    <w:rsid w:val="00363770"/>
    <w:rsid w:val="00363FBB"/>
    <w:rsid w:val="0036540E"/>
    <w:rsid w:val="003656C8"/>
    <w:rsid w:val="00367467"/>
    <w:rsid w:val="0037109D"/>
    <w:rsid w:val="00371441"/>
    <w:rsid w:val="00371A14"/>
    <w:rsid w:val="00371B30"/>
    <w:rsid w:val="00372D49"/>
    <w:rsid w:val="003736B9"/>
    <w:rsid w:val="0037412C"/>
    <w:rsid w:val="00375B17"/>
    <w:rsid w:val="00376A70"/>
    <w:rsid w:val="00377B15"/>
    <w:rsid w:val="0038156F"/>
    <w:rsid w:val="0038219F"/>
    <w:rsid w:val="0038483F"/>
    <w:rsid w:val="00384C15"/>
    <w:rsid w:val="003855AD"/>
    <w:rsid w:val="00385B5A"/>
    <w:rsid w:val="0038674F"/>
    <w:rsid w:val="00386C90"/>
    <w:rsid w:val="0038720D"/>
    <w:rsid w:val="00394F16"/>
    <w:rsid w:val="00396DA1"/>
    <w:rsid w:val="003A00AE"/>
    <w:rsid w:val="003A0C46"/>
    <w:rsid w:val="003A1475"/>
    <w:rsid w:val="003A16AD"/>
    <w:rsid w:val="003A1D54"/>
    <w:rsid w:val="003A1F92"/>
    <w:rsid w:val="003A27D9"/>
    <w:rsid w:val="003A2E41"/>
    <w:rsid w:val="003A30BE"/>
    <w:rsid w:val="003A7335"/>
    <w:rsid w:val="003B0036"/>
    <w:rsid w:val="003B059B"/>
    <w:rsid w:val="003B06A7"/>
    <w:rsid w:val="003B0BBC"/>
    <w:rsid w:val="003B1683"/>
    <w:rsid w:val="003B1B3D"/>
    <w:rsid w:val="003B2776"/>
    <w:rsid w:val="003B4D75"/>
    <w:rsid w:val="003B5DDA"/>
    <w:rsid w:val="003B64A5"/>
    <w:rsid w:val="003B6B9D"/>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390"/>
    <w:rsid w:val="003D4940"/>
    <w:rsid w:val="003D6980"/>
    <w:rsid w:val="003D6E5D"/>
    <w:rsid w:val="003D7BC6"/>
    <w:rsid w:val="003D7CAF"/>
    <w:rsid w:val="003E00B5"/>
    <w:rsid w:val="003E0853"/>
    <w:rsid w:val="003E30C9"/>
    <w:rsid w:val="003E313C"/>
    <w:rsid w:val="003E652C"/>
    <w:rsid w:val="003E662A"/>
    <w:rsid w:val="003E6EC9"/>
    <w:rsid w:val="003E790D"/>
    <w:rsid w:val="003F073E"/>
    <w:rsid w:val="003F077D"/>
    <w:rsid w:val="003F0C4B"/>
    <w:rsid w:val="003F0EA2"/>
    <w:rsid w:val="003F165F"/>
    <w:rsid w:val="003F1F9C"/>
    <w:rsid w:val="003F2112"/>
    <w:rsid w:val="003F2255"/>
    <w:rsid w:val="003F2BEF"/>
    <w:rsid w:val="003F3BF4"/>
    <w:rsid w:val="003F3EAB"/>
    <w:rsid w:val="003F544D"/>
    <w:rsid w:val="003F5806"/>
    <w:rsid w:val="003F5FC4"/>
    <w:rsid w:val="003F643E"/>
    <w:rsid w:val="003F68E4"/>
    <w:rsid w:val="004005C3"/>
    <w:rsid w:val="00401F13"/>
    <w:rsid w:val="00402B78"/>
    <w:rsid w:val="00402FFD"/>
    <w:rsid w:val="00404B94"/>
    <w:rsid w:val="00404D3C"/>
    <w:rsid w:val="00411A16"/>
    <w:rsid w:val="0041274D"/>
    <w:rsid w:val="00413E4B"/>
    <w:rsid w:val="0041427E"/>
    <w:rsid w:val="004142BC"/>
    <w:rsid w:val="00415330"/>
    <w:rsid w:val="004165A0"/>
    <w:rsid w:val="00416792"/>
    <w:rsid w:val="00420C81"/>
    <w:rsid w:val="00420E89"/>
    <w:rsid w:val="00421596"/>
    <w:rsid w:val="00422A4C"/>
    <w:rsid w:val="00423A75"/>
    <w:rsid w:val="00424CE8"/>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371D"/>
    <w:rsid w:val="00453868"/>
    <w:rsid w:val="00453D16"/>
    <w:rsid w:val="004564C9"/>
    <w:rsid w:val="00457FFB"/>
    <w:rsid w:val="00460DE2"/>
    <w:rsid w:val="00461762"/>
    <w:rsid w:val="004618FD"/>
    <w:rsid w:val="00462332"/>
    <w:rsid w:val="00462B90"/>
    <w:rsid w:val="00464D8C"/>
    <w:rsid w:val="00465A89"/>
    <w:rsid w:val="00467037"/>
    <w:rsid w:val="0046722B"/>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5CB0"/>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3AF"/>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468C"/>
    <w:rsid w:val="004D5E05"/>
    <w:rsid w:val="004D649D"/>
    <w:rsid w:val="004D6D14"/>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F0382"/>
    <w:rsid w:val="004F235F"/>
    <w:rsid w:val="004F2721"/>
    <w:rsid w:val="004F28CB"/>
    <w:rsid w:val="004F29C3"/>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3E00"/>
    <w:rsid w:val="00555B08"/>
    <w:rsid w:val="00560E1F"/>
    <w:rsid w:val="005611E2"/>
    <w:rsid w:val="00561474"/>
    <w:rsid w:val="00562CE6"/>
    <w:rsid w:val="00563707"/>
    <w:rsid w:val="00564363"/>
    <w:rsid w:val="00564BEC"/>
    <w:rsid w:val="005658AF"/>
    <w:rsid w:val="0056786D"/>
    <w:rsid w:val="00571117"/>
    <w:rsid w:val="0057259A"/>
    <w:rsid w:val="0057683F"/>
    <w:rsid w:val="00577619"/>
    <w:rsid w:val="0058006E"/>
    <w:rsid w:val="00580500"/>
    <w:rsid w:val="00581344"/>
    <w:rsid w:val="00581504"/>
    <w:rsid w:val="005817A4"/>
    <w:rsid w:val="00582055"/>
    <w:rsid w:val="00582BCA"/>
    <w:rsid w:val="00583559"/>
    <w:rsid w:val="00584F51"/>
    <w:rsid w:val="00591028"/>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6165"/>
    <w:rsid w:val="005A6B60"/>
    <w:rsid w:val="005A6CE9"/>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2EB"/>
    <w:rsid w:val="005C4329"/>
    <w:rsid w:val="005C4947"/>
    <w:rsid w:val="005C4AEF"/>
    <w:rsid w:val="005C58E4"/>
    <w:rsid w:val="005C5D53"/>
    <w:rsid w:val="005C5E21"/>
    <w:rsid w:val="005C664D"/>
    <w:rsid w:val="005C6F8B"/>
    <w:rsid w:val="005D0596"/>
    <w:rsid w:val="005D0A94"/>
    <w:rsid w:val="005D2193"/>
    <w:rsid w:val="005E0568"/>
    <w:rsid w:val="005E075F"/>
    <w:rsid w:val="005E0E71"/>
    <w:rsid w:val="005E1B1E"/>
    <w:rsid w:val="005E2A13"/>
    <w:rsid w:val="005E3914"/>
    <w:rsid w:val="005E4B10"/>
    <w:rsid w:val="005E5A60"/>
    <w:rsid w:val="005E66DA"/>
    <w:rsid w:val="005E69FD"/>
    <w:rsid w:val="005E7148"/>
    <w:rsid w:val="005F1005"/>
    <w:rsid w:val="005F1086"/>
    <w:rsid w:val="005F13B5"/>
    <w:rsid w:val="005F150A"/>
    <w:rsid w:val="005F1A3B"/>
    <w:rsid w:val="005F21C2"/>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099"/>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8AE"/>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5418"/>
    <w:rsid w:val="00695A81"/>
    <w:rsid w:val="00697011"/>
    <w:rsid w:val="006A0DAF"/>
    <w:rsid w:val="006A1D5D"/>
    <w:rsid w:val="006A1FEA"/>
    <w:rsid w:val="006A3E50"/>
    <w:rsid w:val="006A4318"/>
    <w:rsid w:val="006A4396"/>
    <w:rsid w:val="006A47A7"/>
    <w:rsid w:val="006A4C23"/>
    <w:rsid w:val="006A582C"/>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100B5"/>
    <w:rsid w:val="00712C24"/>
    <w:rsid w:val="00713E70"/>
    <w:rsid w:val="00715068"/>
    <w:rsid w:val="007177A1"/>
    <w:rsid w:val="0072231B"/>
    <w:rsid w:val="00722330"/>
    <w:rsid w:val="007226AB"/>
    <w:rsid w:val="00723CCE"/>
    <w:rsid w:val="00725DBD"/>
    <w:rsid w:val="0072625B"/>
    <w:rsid w:val="0073045F"/>
    <w:rsid w:val="00731C54"/>
    <w:rsid w:val="00731E51"/>
    <w:rsid w:val="00732756"/>
    <w:rsid w:val="0073388E"/>
    <w:rsid w:val="00734C23"/>
    <w:rsid w:val="00735709"/>
    <w:rsid w:val="0073626A"/>
    <w:rsid w:val="007371C0"/>
    <w:rsid w:val="007376DC"/>
    <w:rsid w:val="007406DB"/>
    <w:rsid w:val="00741084"/>
    <w:rsid w:val="00742611"/>
    <w:rsid w:val="007447D0"/>
    <w:rsid w:val="007467A7"/>
    <w:rsid w:val="00746EE5"/>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879A1"/>
    <w:rsid w:val="007901B0"/>
    <w:rsid w:val="007905A9"/>
    <w:rsid w:val="00791817"/>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46FA"/>
    <w:rsid w:val="007F5480"/>
    <w:rsid w:val="007F560D"/>
    <w:rsid w:val="007F5D2E"/>
    <w:rsid w:val="007F69E3"/>
    <w:rsid w:val="007F6D1C"/>
    <w:rsid w:val="007F6D36"/>
    <w:rsid w:val="008003A5"/>
    <w:rsid w:val="00800567"/>
    <w:rsid w:val="00800801"/>
    <w:rsid w:val="00801831"/>
    <w:rsid w:val="00802D40"/>
    <w:rsid w:val="00803EFE"/>
    <w:rsid w:val="0080529F"/>
    <w:rsid w:val="00806B82"/>
    <w:rsid w:val="0080726E"/>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8FA"/>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5BE"/>
    <w:rsid w:val="008B3775"/>
    <w:rsid w:val="008B3FED"/>
    <w:rsid w:val="008B4CBD"/>
    <w:rsid w:val="008B6B4F"/>
    <w:rsid w:val="008B6BEA"/>
    <w:rsid w:val="008C08FE"/>
    <w:rsid w:val="008C2597"/>
    <w:rsid w:val="008C38F8"/>
    <w:rsid w:val="008C5256"/>
    <w:rsid w:val="008D07D1"/>
    <w:rsid w:val="008D0CA1"/>
    <w:rsid w:val="008D1105"/>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3D23"/>
    <w:rsid w:val="008F5AE0"/>
    <w:rsid w:val="008F7E65"/>
    <w:rsid w:val="00901665"/>
    <w:rsid w:val="00902D6C"/>
    <w:rsid w:val="009037FB"/>
    <w:rsid w:val="00905106"/>
    <w:rsid w:val="0090633E"/>
    <w:rsid w:val="00907C3F"/>
    <w:rsid w:val="00907D3D"/>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32"/>
    <w:rsid w:val="00933255"/>
    <w:rsid w:val="00935AF7"/>
    <w:rsid w:val="009361F0"/>
    <w:rsid w:val="009363D3"/>
    <w:rsid w:val="009366A7"/>
    <w:rsid w:val="00937049"/>
    <w:rsid w:val="009408F8"/>
    <w:rsid w:val="00940EC7"/>
    <w:rsid w:val="00940F8B"/>
    <w:rsid w:val="009417FD"/>
    <w:rsid w:val="00942CEE"/>
    <w:rsid w:val="00942F5D"/>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4423"/>
    <w:rsid w:val="00965780"/>
    <w:rsid w:val="009665F4"/>
    <w:rsid w:val="009666B9"/>
    <w:rsid w:val="009675A6"/>
    <w:rsid w:val="00970D1D"/>
    <w:rsid w:val="00971CBA"/>
    <w:rsid w:val="00972DE2"/>
    <w:rsid w:val="00973FE0"/>
    <w:rsid w:val="00974D63"/>
    <w:rsid w:val="009751FC"/>
    <w:rsid w:val="00975692"/>
    <w:rsid w:val="00975783"/>
    <w:rsid w:val="00976833"/>
    <w:rsid w:val="00977FA1"/>
    <w:rsid w:val="00983AC5"/>
    <w:rsid w:val="00983B98"/>
    <w:rsid w:val="00984255"/>
    <w:rsid w:val="009842FA"/>
    <w:rsid w:val="009853EE"/>
    <w:rsid w:val="009853F9"/>
    <w:rsid w:val="00985D24"/>
    <w:rsid w:val="009864E0"/>
    <w:rsid w:val="009865D8"/>
    <w:rsid w:val="009869DB"/>
    <w:rsid w:val="0098707A"/>
    <w:rsid w:val="00990FDD"/>
    <w:rsid w:val="00991FE2"/>
    <w:rsid w:val="00992C16"/>
    <w:rsid w:val="00993A76"/>
    <w:rsid w:val="00995788"/>
    <w:rsid w:val="00995CA4"/>
    <w:rsid w:val="009963AC"/>
    <w:rsid w:val="009964B0"/>
    <w:rsid w:val="009A0884"/>
    <w:rsid w:val="009A1174"/>
    <w:rsid w:val="009A3544"/>
    <w:rsid w:val="009A4752"/>
    <w:rsid w:val="009A4ED4"/>
    <w:rsid w:val="009A4FE4"/>
    <w:rsid w:val="009A5292"/>
    <w:rsid w:val="009A5334"/>
    <w:rsid w:val="009A5B92"/>
    <w:rsid w:val="009A64C8"/>
    <w:rsid w:val="009A6BC1"/>
    <w:rsid w:val="009A7AD6"/>
    <w:rsid w:val="009B1069"/>
    <w:rsid w:val="009B180C"/>
    <w:rsid w:val="009B1D69"/>
    <w:rsid w:val="009B4C86"/>
    <w:rsid w:val="009B5967"/>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94D"/>
    <w:rsid w:val="009F49E2"/>
    <w:rsid w:val="009F67B7"/>
    <w:rsid w:val="009F7F60"/>
    <w:rsid w:val="00A0023D"/>
    <w:rsid w:val="00A00905"/>
    <w:rsid w:val="00A00B8F"/>
    <w:rsid w:val="00A03E54"/>
    <w:rsid w:val="00A0795E"/>
    <w:rsid w:val="00A079F0"/>
    <w:rsid w:val="00A10A7F"/>
    <w:rsid w:val="00A10B31"/>
    <w:rsid w:val="00A10BC3"/>
    <w:rsid w:val="00A11240"/>
    <w:rsid w:val="00A117A6"/>
    <w:rsid w:val="00A131F3"/>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043"/>
    <w:rsid w:val="00A772B3"/>
    <w:rsid w:val="00A7745B"/>
    <w:rsid w:val="00A77641"/>
    <w:rsid w:val="00A8001C"/>
    <w:rsid w:val="00A800AE"/>
    <w:rsid w:val="00A8034A"/>
    <w:rsid w:val="00A8113D"/>
    <w:rsid w:val="00A811F8"/>
    <w:rsid w:val="00A8143E"/>
    <w:rsid w:val="00A81D52"/>
    <w:rsid w:val="00A82D89"/>
    <w:rsid w:val="00A82F18"/>
    <w:rsid w:val="00A83636"/>
    <w:rsid w:val="00A84FA6"/>
    <w:rsid w:val="00A862DD"/>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AF5B7F"/>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306C5"/>
    <w:rsid w:val="00B32D4A"/>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70E5"/>
    <w:rsid w:val="00B67E54"/>
    <w:rsid w:val="00B71399"/>
    <w:rsid w:val="00B71EAF"/>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456E"/>
    <w:rsid w:val="00B94929"/>
    <w:rsid w:val="00B95737"/>
    <w:rsid w:val="00B96E34"/>
    <w:rsid w:val="00B97296"/>
    <w:rsid w:val="00B97627"/>
    <w:rsid w:val="00B97F51"/>
    <w:rsid w:val="00BA1100"/>
    <w:rsid w:val="00BA12F6"/>
    <w:rsid w:val="00BA267A"/>
    <w:rsid w:val="00BA2734"/>
    <w:rsid w:val="00BA2EC4"/>
    <w:rsid w:val="00BA2F2B"/>
    <w:rsid w:val="00BA3936"/>
    <w:rsid w:val="00BA4093"/>
    <w:rsid w:val="00BA4203"/>
    <w:rsid w:val="00BA43ED"/>
    <w:rsid w:val="00BA5AE1"/>
    <w:rsid w:val="00BA6896"/>
    <w:rsid w:val="00BA6F3A"/>
    <w:rsid w:val="00BB1361"/>
    <w:rsid w:val="00BB1D43"/>
    <w:rsid w:val="00BB1DBC"/>
    <w:rsid w:val="00BB4E7F"/>
    <w:rsid w:val="00BB5998"/>
    <w:rsid w:val="00BB65EF"/>
    <w:rsid w:val="00BB6839"/>
    <w:rsid w:val="00BC0A7C"/>
    <w:rsid w:val="00BC0C86"/>
    <w:rsid w:val="00BC20A0"/>
    <w:rsid w:val="00BC4ED5"/>
    <w:rsid w:val="00BC51D4"/>
    <w:rsid w:val="00BC60BA"/>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615"/>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7310"/>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2CA"/>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6CF3"/>
    <w:rsid w:val="00CB7202"/>
    <w:rsid w:val="00CB7BDD"/>
    <w:rsid w:val="00CB7F17"/>
    <w:rsid w:val="00CC078A"/>
    <w:rsid w:val="00CC167E"/>
    <w:rsid w:val="00CC1C33"/>
    <w:rsid w:val="00CC3CB5"/>
    <w:rsid w:val="00CC47C1"/>
    <w:rsid w:val="00CC67E6"/>
    <w:rsid w:val="00CC6E07"/>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19DE"/>
    <w:rsid w:val="00D123F0"/>
    <w:rsid w:val="00D1293B"/>
    <w:rsid w:val="00D13E08"/>
    <w:rsid w:val="00D14171"/>
    <w:rsid w:val="00D14528"/>
    <w:rsid w:val="00D158F5"/>
    <w:rsid w:val="00D161F6"/>
    <w:rsid w:val="00D17029"/>
    <w:rsid w:val="00D17475"/>
    <w:rsid w:val="00D1773B"/>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BA9"/>
    <w:rsid w:val="00DB7875"/>
    <w:rsid w:val="00DC1243"/>
    <w:rsid w:val="00DC13EA"/>
    <w:rsid w:val="00DC25BA"/>
    <w:rsid w:val="00DC27A5"/>
    <w:rsid w:val="00DC326B"/>
    <w:rsid w:val="00DC4828"/>
    <w:rsid w:val="00DC4E27"/>
    <w:rsid w:val="00DC5E15"/>
    <w:rsid w:val="00DC6F17"/>
    <w:rsid w:val="00DD12B7"/>
    <w:rsid w:val="00DD2646"/>
    <w:rsid w:val="00DD2A4F"/>
    <w:rsid w:val="00DD3E54"/>
    <w:rsid w:val="00DD447A"/>
    <w:rsid w:val="00DD47BA"/>
    <w:rsid w:val="00DD5564"/>
    <w:rsid w:val="00DD5B72"/>
    <w:rsid w:val="00DD6482"/>
    <w:rsid w:val="00DD74C3"/>
    <w:rsid w:val="00DD7630"/>
    <w:rsid w:val="00DE07AA"/>
    <w:rsid w:val="00DE1B42"/>
    <w:rsid w:val="00DE2041"/>
    <w:rsid w:val="00DE2DD0"/>
    <w:rsid w:val="00DE33DF"/>
    <w:rsid w:val="00DE46E6"/>
    <w:rsid w:val="00DE54EA"/>
    <w:rsid w:val="00DE5CED"/>
    <w:rsid w:val="00DE668D"/>
    <w:rsid w:val="00DE6CCA"/>
    <w:rsid w:val="00DF01C8"/>
    <w:rsid w:val="00DF0501"/>
    <w:rsid w:val="00DF0548"/>
    <w:rsid w:val="00DF0883"/>
    <w:rsid w:val="00DF0980"/>
    <w:rsid w:val="00DF2403"/>
    <w:rsid w:val="00DF2844"/>
    <w:rsid w:val="00DF4077"/>
    <w:rsid w:val="00DF4968"/>
    <w:rsid w:val="00DF5D5F"/>
    <w:rsid w:val="00DF6168"/>
    <w:rsid w:val="00DF6C08"/>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0576"/>
    <w:rsid w:val="00E42404"/>
    <w:rsid w:val="00E43798"/>
    <w:rsid w:val="00E4450D"/>
    <w:rsid w:val="00E44668"/>
    <w:rsid w:val="00E463D9"/>
    <w:rsid w:val="00E5031C"/>
    <w:rsid w:val="00E51706"/>
    <w:rsid w:val="00E5235B"/>
    <w:rsid w:val="00E52876"/>
    <w:rsid w:val="00E52991"/>
    <w:rsid w:val="00E52E2C"/>
    <w:rsid w:val="00E537E2"/>
    <w:rsid w:val="00E54586"/>
    <w:rsid w:val="00E55531"/>
    <w:rsid w:val="00E55BC0"/>
    <w:rsid w:val="00E561B6"/>
    <w:rsid w:val="00E56AF6"/>
    <w:rsid w:val="00E614F1"/>
    <w:rsid w:val="00E622B8"/>
    <w:rsid w:val="00E62788"/>
    <w:rsid w:val="00E64522"/>
    <w:rsid w:val="00E65160"/>
    <w:rsid w:val="00E65436"/>
    <w:rsid w:val="00E65AA2"/>
    <w:rsid w:val="00E6682E"/>
    <w:rsid w:val="00E66A46"/>
    <w:rsid w:val="00E66C2D"/>
    <w:rsid w:val="00E67871"/>
    <w:rsid w:val="00E67D4C"/>
    <w:rsid w:val="00E71688"/>
    <w:rsid w:val="00E7237C"/>
    <w:rsid w:val="00E7339A"/>
    <w:rsid w:val="00E7375D"/>
    <w:rsid w:val="00E76091"/>
    <w:rsid w:val="00E76BC0"/>
    <w:rsid w:val="00E76D53"/>
    <w:rsid w:val="00E77416"/>
    <w:rsid w:val="00E77BE7"/>
    <w:rsid w:val="00E8006D"/>
    <w:rsid w:val="00E81FB8"/>
    <w:rsid w:val="00E831EF"/>
    <w:rsid w:val="00E83AA5"/>
    <w:rsid w:val="00E84AB8"/>
    <w:rsid w:val="00E87987"/>
    <w:rsid w:val="00E87DD1"/>
    <w:rsid w:val="00E9129F"/>
    <w:rsid w:val="00E916FA"/>
    <w:rsid w:val="00E91B8D"/>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5271"/>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607B"/>
    <w:rsid w:val="00ED754B"/>
    <w:rsid w:val="00EE13A9"/>
    <w:rsid w:val="00EE147C"/>
    <w:rsid w:val="00EE2863"/>
    <w:rsid w:val="00EE2B6C"/>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30B6"/>
    <w:rsid w:val="00F43D19"/>
    <w:rsid w:val="00F46C81"/>
    <w:rsid w:val="00F50B25"/>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4F2B"/>
    <w:rsid w:val="00F652C2"/>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7A2"/>
    <w:rsid w:val="00F76F0C"/>
    <w:rsid w:val="00F7708D"/>
    <w:rsid w:val="00F77484"/>
    <w:rsid w:val="00F77523"/>
    <w:rsid w:val="00F805FB"/>
    <w:rsid w:val="00F8068F"/>
    <w:rsid w:val="00F80E6D"/>
    <w:rsid w:val="00F82604"/>
    <w:rsid w:val="00F82B63"/>
    <w:rsid w:val="00F82E47"/>
    <w:rsid w:val="00F84014"/>
    <w:rsid w:val="00F84C8E"/>
    <w:rsid w:val="00F85EC7"/>
    <w:rsid w:val="00F864E7"/>
    <w:rsid w:val="00F865BB"/>
    <w:rsid w:val="00F86862"/>
    <w:rsid w:val="00F8767D"/>
    <w:rsid w:val="00F878CB"/>
    <w:rsid w:val="00F94A7B"/>
    <w:rsid w:val="00F955A6"/>
    <w:rsid w:val="00F97ECD"/>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672"/>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E74F1"/>
    <w:rsid w:val="00FF0402"/>
    <w:rsid w:val="00FF0AA5"/>
    <w:rsid w:val="00FF1966"/>
    <w:rsid w:val="00FF1FD3"/>
    <w:rsid w:val="00FF252E"/>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E2A2BA2"/>
  <w15:docId w15:val="{D3F752BC-AB2F-4664-AE7E-B6076918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styleId="Obsah2">
    <w:name w:val="toc 2"/>
    <w:basedOn w:val="Normln"/>
    <w:next w:val="Normln"/>
    <w:autoRedefine/>
    <w:uiPriority w:val="39"/>
    <w:unhideWhenUsed/>
    <w:locked/>
    <w:rsid w:val="00DC326B"/>
    <w:pPr>
      <w:tabs>
        <w:tab w:val="left" w:pos="709"/>
        <w:tab w:val="right" w:leader="dot" w:pos="9062"/>
      </w:tabs>
      <w:spacing w:after="240" w:line="240" w:lineRule="auto"/>
      <w:ind w:left="220"/>
      <w:jc w:val="both"/>
    </w:pPr>
    <w:rPr>
      <w:rFonts w:ascii="Cambria" w:hAnsi="Cambria" w:cs="Times New Roman"/>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7B2E2-6A4B-41BD-8FC2-49B7754F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8978</Words>
  <Characters>52974</Characters>
  <Application>Microsoft Office Word</Application>
  <DocSecurity>0</DocSecurity>
  <Lines>441</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Radvanská</dc:creator>
  <cp:lastModifiedBy>Starosta</cp:lastModifiedBy>
  <cp:revision>5</cp:revision>
  <cp:lastPrinted>2017-05-02T12:12:00Z</cp:lastPrinted>
  <dcterms:created xsi:type="dcterms:W3CDTF">2020-10-08T13:15:00Z</dcterms:created>
  <dcterms:modified xsi:type="dcterms:W3CDTF">2020-10-13T11:37:00Z</dcterms:modified>
</cp:coreProperties>
</file>