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66" w:rsidRDefault="00E764EB">
      <w:pPr>
        <w:rPr>
          <w:b/>
          <w:u w:val="single"/>
        </w:rPr>
      </w:pPr>
      <w:r w:rsidRPr="00E764EB">
        <w:rPr>
          <w:b/>
          <w:u w:val="single"/>
        </w:rPr>
        <w:t>Fotodokumentace současného stavu – Oprava regulace, Višňové – III. etapa</w:t>
      </w:r>
    </w:p>
    <w:p w:rsidR="00E764EB" w:rsidRDefault="00E764EB">
      <w:r>
        <w:rPr>
          <w:noProof/>
          <w:lang w:eastAsia="cs-CZ"/>
        </w:rPr>
        <w:drawing>
          <wp:inline distT="0" distB="0" distL="0" distR="0">
            <wp:extent cx="4061983" cy="2673270"/>
            <wp:effectExtent l="8572" t="0" r="4763" b="4762"/>
            <wp:docPr id="1" name="Obrázek 1" descr="C:\Users\starosta\Documents\Obec\Stavby\2016\Oprava regulace - III. etapa\20160321_13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\Documents\Obec\Stavby\2016\Oprava regulace - III. etapa\20160321_1323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5778" cy="267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4EB" w:rsidRPr="00E764EB" w:rsidRDefault="00E764EB">
      <w:r>
        <w:rPr>
          <w:noProof/>
          <w:lang w:eastAsia="cs-CZ"/>
        </w:rPr>
        <w:drawing>
          <wp:inline distT="0" distB="0" distL="0" distR="0">
            <wp:extent cx="4316358" cy="2644250"/>
            <wp:effectExtent l="0" t="2222" r="6032" b="6033"/>
            <wp:docPr id="2" name="Obrázek 2" descr="C:\Users\starosta\Documents\Obec\Stavby\2016\Oprava regulace - III. etapa\20160321_132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arosta\Documents\Obec\Stavby\2016\Oprava regulace - III. etapa\20160321_132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20000" cy="264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4EB" w:rsidRPr="00E7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06F"/>
    <w:rsid w:val="002F206F"/>
    <w:rsid w:val="00832266"/>
    <w:rsid w:val="00E7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6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2016-03-22T05:24:00Z</cp:lastPrinted>
  <dcterms:created xsi:type="dcterms:W3CDTF">2016-03-22T05:22:00Z</dcterms:created>
  <dcterms:modified xsi:type="dcterms:W3CDTF">2016-03-22T05:24:00Z</dcterms:modified>
</cp:coreProperties>
</file>